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D026" w14:textId="1E9C2175" w:rsidR="00E01E69" w:rsidRPr="002E6F21" w:rsidRDefault="00584A7B" w:rsidP="434B3CA3">
      <w:pPr>
        <w:pStyle w:val="Nzev"/>
        <w:rPr>
          <w:rFonts w:ascii="Calibri" w:hAnsi="Calibri" w:cs="Calibri"/>
        </w:rPr>
      </w:pPr>
      <w:r>
        <w:rPr>
          <w:rFonts w:ascii="Calibri" w:hAnsi="Calibri" w:cs="Calibri"/>
        </w:rPr>
        <w:t>Kupní smlouva</w:t>
      </w:r>
    </w:p>
    <w:p w14:paraId="5ED0D856" w14:textId="77777777" w:rsidR="00E01E69" w:rsidRPr="002E6F21" w:rsidRDefault="00E01E69" w:rsidP="008E387C">
      <w:pPr>
        <w:rPr>
          <w:rFonts w:ascii="Calibri" w:hAnsi="Calibri" w:cs="Calibri"/>
          <w:sz w:val="22"/>
          <w:szCs w:val="22"/>
        </w:rPr>
      </w:pPr>
    </w:p>
    <w:p w14:paraId="26F39D21" w14:textId="77777777" w:rsidR="0051441E" w:rsidRDefault="0051441E" w:rsidP="008E387C">
      <w:pPr>
        <w:rPr>
          <w:rFonts w:ascii="Calibri" w:hAnsi="Calibri" w:cs="Calibri"/>
          <w:sz w:val="22"/>
          <w:szCs w:val="22"/>
        </w:rPr>
      </w:pPr>
    </w:p>
    <w:p w14:paraId="54976AD0" w14:textId="77777777" w:rsidR="009860C1" w:rsidRPr="002E6F21" w:rsidRDefault="009860C1" w:rsidP="008E387C">
      <w:pPr>
        <w:rPr>
          <w:rFonts w:ascii="Calibri" w:hAnsi="Calibri" w:cs="Calibri"/>
          <w:sz w:val="22"/>
          <w:szCs w:val="22"/>
        </w:rPr>
      </w:pPr>
    </w:p>
    <w:p w14:paraId="7CB333EF" w14:textId="77777777" w:rsidR="00E01E69" w:rsidRPr="00763A6B" w:rsidRDefault="434B3CA3" w:rsidP="434B3CA3">
      <w:pPr>
        <w:tabs>
          <w:tab w:val="left" w:pos="1701"/>
        </w:tabs>
        <w:jc w:val="both"/>
        <w:rPr>
          <w:rFonts w:ascii="Calibri" w:hAnsi="Calibri" w:cs="Calibri"/>
          <w:b/>
          <w:bCs/>
          <w:sz w:val="22"/>
          <w:szCs w:val="22"/>
        </w:rPr>
      </w:pPr>
      <w:r w:rsidRPr="434B3CA3">
        <w:rPr>
          <w:rFonts w:ascii="Calibri" w:hAnsi="Calibri" w:cs="Calibri"/>
          <w:b/>
          <w:bCs/>
          <w:sz w:val="22"/>
          <w:szCs w:val="22"/>
        </w:rPr>
        <w:t>Střední škola - Podorlické vzdělávací centrum, Dobruška</w:t>
      </w:r>
    </w:p>
    <w:p w14:paraId="1F4B87F3" w14:textId="44CE1D93" w:rsidR="00E01E69" w:rsidRPr="00763A6B" w:rsidRDefault="00584A7B" w:rsidP="21008F10">
      <w:pPr>
        <w:pStyle w:val="Zkladntext"/>
        <w:jc w:val="both"/>
        <w:rPr>
          <w:rFonts w:ascii="Calibri" w:hAnsi="Calibri" w:cs="Calibri"/>
          <w:i w:val="0"/>
          <w:sz w:val="22"/>
          <w:szCs w:val="22"/>
        </w:rPr>
      </w:pPr>
      <w:r>
        <w:rPr>
          <w:rFonts w:ascii="Calibri" w:hAnsi="Calibri" w:cs="Calibri"/>
          <w:i w:val="0"/>
          <w:sz w:val="22"/>
          <w:szCs w:val="22"/>
        </w:rPr>
        <w:t>Se sídlem:</w:t>
      </w:r>
      <w:r>
        <w:rPr>
          <w:rFonts w:ascii="Calibri" w:hAnsi="Calibri" w:cs="Calibri"/>
          <w:i w:val="0"/>
          <w:sz w:val="22"/>
          <w:szCs w:val="22"/>
        </w:rPr>
        <w:tab/>
      </w:r>
      <w:r>
        <w:rPr>
          <w:rFonts w:ascii="Calibri" w:hAnsi="Calibri" w:cs="Calibri"/>
          <w:i w:val="0"/>
          <w:sz w:val="22"/>
          <w:szCs w:val="22"/>
        </w:rPr>
        <w:tab/>
      </w:r>
      <w:r>
        <w:rPr>
          <w:rFonts w:ascii="Calibri" w:hAnsi="Calibri" w:cs="Calibri"/>
          <w:i w:val="0"/>
          <w:sz w:val="22"/>
          <w:szCs w:val="22"/>
        </w:rPr>
        <w:tab/>
      </w:r>
      <w:proofErr w:type="spellStart"/>
      <w:r w:rsidR="21008F10" w:rsidRPr="21008F10">
        <w:rPr>
          <w:rFonts w:ascii="Calibri" w:hAnsi="Calibri" w:cs="Calibri"/>
          <w:i w:val="0"/>
          <w:sz w:val="22"/>
          <w:szCs w:val="22"/>
        </w:rPr>
        <w:t>Pulická</w:t>
      </w:r>
      <w:proofErr w:type="spellEnd"/>
      <w:r w:rsidR="21008F10" w:rsidRPr="21008F10">
        <w:rPr>
          <w:rFonts w:ascii="Calibri" w:hAnsi="Calibri" w:cs="Calibri"/>
          <w:i w:val="0"/>
          <w:sz w:val="22"/>
          <w:szCs w:val="22"/>
        </w:rPr>
        <w:t xml:space="preserve"> 695, Dobruška 518 01</w:t>
      </w:r>
    </w:p>
    <w:p w14:paraId="2F8E0C73" w14:textId="191C4D73" w:rsidR="00E01E69" w:rsidRPr="00763A6B" w:rsidRDefault="00584A7B" w:rsidP="434B3CA3">
      <w:pPr>
        <w:pStyle w:val="Zkladntext"/>
        <w:jc w:val="both"/>
        <w:rPr>
          <w:rFonts w:ascii="Calibri" w:hAnsi="Calibri" w:cs="Calibri"/>
          <w:i w:val="0"/>
          <w:sz w:val="22"/>
          <w:szCs w:val="22"/>
        </w:rPr>
      </w:pPr>
      <w:r>
        <w:rPr>
          <w:rFonts w:ascii="Calibri" w:hAnsi="Calibri" w:cs="Calibri"/>
          <w:i w:val="0"/>
          <w:sz w:val="22"/>
          <w:szCs w:val="22"/>
        </w:rPr>
        <w:t>IČ</w:t>
      </w:r>
      <w:r w:rsidR="00C232B7">
        <w:rPr>
          <w:rFonts w:ascii="Calibri" w:hAnsi="Calibri" w:cs="Calibri"/>
          <w:i w:val="0"/>
          <w:sz w:val="22"/>
          <w:szCs w:val="22"/>
        </w:rPr>
        <w:t>O</w:t>
      </w:r>
      <w:r>
        <w:rPr>
          <w:rFonts w:ascii="Calibri" w:hAnsi="Calibri" w:cs="Calibri"/>
          <w:i w:val="0"/>
          <w:sz w:val="22"/>
          <w:szCs w:val="22"/>
        </w:rPr>
        <w:t>:</w:t>
      </w:r>
      <w:r>
        <w:rPr>
          <w:rFonts w:ascii="Calibri" w:hAnsi="Calibri" w:cs="Calibri"/>
          <w:i w:val="0"/>
          <w:sz w:val="22"/>
          <w:szCs w:val="22"/>
        </w:rPr>
        <w:tab/>
      </w:r>
      <w:r>
        <w:rPr>
          <w:rFonts w:ascii="Calibri" w:hAnsi="Calibri" w:cs="Calibri"/>
          <w:i w:val="0"/>
          <w:sz w:val="22"/>
          <w:szCs w:val="22"/>
        </w:rPr>
        <w:tab/>
      </w:r>
      <w:r>
        <w:rPr>
          <w:rFonts w:ascii="Calibri" w:hAnsi="Calibri" w:cs="Calibri"/>
          <w:i w:val="0"/>
          <w:sz w:val="22"/>
          <w:szCs w:val="22"/>
        </w:rPr>
        <w:tab/>
      </w:r>
      <w:r>
        <w:rPr>
          <w:rFonts w:ascii="Calibri" w:hAnsi="Calibri" w:cs="Calibri"/>
          <w:i w:val="0"/>
          <w:sz w:val="22"/>
          <w:szCs w:val="22"/>
        </w:rPr>
        <w:tab/>
      </w:r>
      <w:r w:rsidR="434B3CA3" w:rsidRPr="434B3CA3">
        <w:rPr>
          <w:rFonts w:ascii="Calibri" w:hAnsi="Calibri" w:cs="Calibri"/>
          <w:i w:val="0"/>
          <w:sz w:val="22"/>
          <w:szCs w:val="22"/>
        </w:rPr>
        <w:t xml:space="preserve">71340726, </w:t>
      </w:r>
      <w:r w:rsidR="00C232B7">
        <w:rPr>
          <w:rFonts w:ascii="Calibri" w:hAnsi="Calibri" w:cs="Calibri"/>
          <w:i w:val="0"/>
          <w:sz w:val="22"/>
          <w:szCs w:val="22"/>
        </w:rPr>
        <w:t>kupující</w:t>
      </w:r>
      <w:r>
        <w:rPr>
          <w:rFonts w:ascii="Calibri" w:hAnsi="Calibri" w:cs="Calibri"/>
          <w:i w:val="0"/>
          <w:sz w:val="22"/>
          <w:szCs w:val="22"/>
        </w:rPr>
        <w:t xml:space="preserve"> </w:t>
      </w:r>
      <w:r w:rsidR="434B3CA3" w:rsidRPr="434B3CA3">
        <w:rPr>
          <w:rFonts w:ascii="Calibri" w:hAnsi="Calibri" w:cs="Calibri"/>
          <w:i w:val="0"/>
          <w:sz w:val="22"/>
          <w:szCs w:val="22"/>
        </w:rPr>
        <w:t>není plátce DPH</w:t>
      </w:r>
    </w:p>
    <w:p w14:paraId="176F22CA" w14:textId="5120F82A" w:rsidR="00E01E69" w:rsidRPr="00763A6B" w:rsidRDefault="00584A7B" w:rsidP="21008F10">
      <w:pPr>
        <w:pStyle w:val="Zkladntext"/>
        <w:jc w:val="both"/>
        <w:rPr>
          <w:rFonts w:ascii="Calibri" w:hAnsi="Calibri" w:cs="Calibri"/>
          <w:i w:val="0"/>
          <w:sz w:val="22"/>
          <w:szCs w:val="22"/>
        </w:rPr>
      </w:pPr>
      <w:r>
        <w:rPr>
          <w:rFonts w:ascii="Calibri" w:hAnsi="Calibri" w:cs="Calibri"/>
          <w:i w:val="0"/>
          <w:sz w:val="22"/>
          <w:szCs w:val="22"/>
        </w:rPr>
        <w:t>Bankovní spojení:</w:t>
      </w:r>
      <w:r>
        <w:rPr>
          <w:rFonts w:ascii="Calibri" w:hAnsi="Calibri" w:cs="Calibri"/>
          <w:i w:val="0"/>
          <w:sz w:val="22"/>
          <w:szCs w:val="22"/>
        </w:rPr>
        <w:tab/>
      </w:r>
      <w:r>
        <w:rPr>
          <w:rFonts w:ascii="Calibri" w:hAnsi="Calibri" w:cs="Calibri"/>
          <w:i w:val="0"/>
          <w:sz w:val="22"/>
          <w:szCs w:val="22"/>
        </w:rPr>
        <w:tab/>
      </w:r>
      <w:r w:rsidR="005330FC" w:rsidRPr="21008F10">
        <w:rPr>
          <w:rFonts w:ascii="Calibri" w:hAnsi="Calibri" w:cs="Calibri"/>
          <w:i w:val="0"/>
          <w:sz w:val="22"/>
          <w:szCs w:val="22"/>
          <w:shd w:val="clear" w:color="auto" w:fill="FFFFFF"/>
        </w:rPr>
        <w:t>208768342</w:t>
      </w:r>
      <w:r w:rsidR="00E01E69" w:rsidRPr="21008F10">
        <w:rPr>
          <w:rFonts w:ascii="Calibri" w:hAnsi="Calibri" w:cs="Calibri"/>
          <w:i w:val="0"/>
          <w:sz w:val="22"/>
          <w:szCs w:val="22"/>
        </w:rPr>
        <w:t>/0600</w:t>
      </w:r>
    </w:p>
    <w:p w14:paraId="112CFE46" w14:textId="6DF5AD18" w:rsidR="00E01E69" w:rsidRPr="00763A6B" w:rsidRDefault="00584A7B" w:rsidP="434B3CA3">
      <w:pPr>
        <w:tabs>
          <w:tab w:val="left" w:pos="1701"/>
        </w:tabs>
        <w:rPr>
          <w:rFonts w:ascii="Calibri" w:hAnsi="Calibri" w:cs="Calibri"/>
          <w:sz w:val="22"/>
          <w:szCs w:val="22"/>
        </w:rPr>
      </w:pPr>
      <w:r>
        <w:rPr>
          <w:rFonts w:ascii="Calibri" w:hAnsi="Calibri" w:cs="Calibri"/>
          <w:sz w:val="22"/>
          <w:szCs w:val="22"/>
        </w:rPr>
        <w:t>Z</w:t>
      </w:r>
      <w:r w:rsidR="434B3CA3" w:rsidRPr="434B3CA3">
        <w:rPr>
          <w:rFonts w:ascii="Calibri" w:hAnsi="Calibri" w:cs="Calibri"/>
          <w:sz w:val="22"/>
          <w:szCs w:val="22"/>
        </w:rPr>
        <w:t>apsaná v obchodním rejstříku, vedeném Krajským soudem v Hradci Králové, oddíl C, vložka 20973</w:t>
      </w:r>
    </w:p>
    <w:p w14:paraId="4ED886C6" w14:textId="71385858" w:rsidR="00E01E69" w:rsidRPr="00763A6B" w:rsidRDefault="00584A7B" w:rsidP="434B3CA3">
      <w:pPr>
        <w:pStyle w:val="Zkladntext"/>
        <w:jc w:val="both"/>
        <w:rPr>
          <w:rFonts w:ascii="Calibri" w:hAnsi="Calibri" w:cs="Calibri"/>
          <w:i w:val="0"/>
          <w:sz w:val="22"/>
          <w:szCs w:val="22"/>
        </w:rPr>
      </w:pPr>
      <w:r>
        <w:rPr>
          <w:rFonts w:ascii="Calibri" w:hAnsi="Calibri" w:cs="Calibri"/>
          <w:i w:val="0"/>
          <w:sz w:val="22"/>
          <w:szCs w:val="22"/>
        </w:rPr>
        <w:t>Jednající prostřednictvím:</w:t>
      </w:r>
      <w:r>
        <w:rPr>
          <w:rFonts w:ascii="Calibri" w:hAnsi="Calibri" w:cs="Calibri"/>
          <w:i w:val="0"/>
          <w:sz w:val="22"/>
          <w:szCs w:val="22"/>
        </w:rPr>
        <w:tab/>
      </w:r>
      <w:r w:rsidR="434B3CA3" w:rsidRPr="434B3CA3">
        <w:rPr>
          <w:rFonts w:ascii="Calibri" w:hAnsi="Calibri" w:cs="Calibri"/>
          <w:i w:val="0"/>
          <w:sz w:val="22"/>
          <w:szCs w:val="22"/>
        </w:rPr>
        <w:t>Ing. Vladimíra Voborníka</w:t>
      </w:r>
      <w:r>
        <w:rPr>
          <w:rFonts w:ascii="Calibri" w:hAnsi="Calibri" w:cs="Calibri"/>
          <w:i w:val="0"/>
          <w:sz w:val="22"/>
          <w:szCs w:val="22"/>
        </w:rPr>
        <w:t>, ředitele školy</w:t>
      </w:r>
    </w:p>
    <w:p w14:paraId="18158986" w14:textId="117B0D79" w:rsidR="00E01E69" w:rsidRPr="00763A6B" w:rsidRDefault="434B3CA3" w:rsidP="434B3CA3">
      <w:pPr>
        <w:tabs>
          <w:tab w:val="left" w:pos="2835"/>
        </w:tabs>
        <w:rPr>
          <w:rFonts w:ascii="Calibri" w:hAnsi="Calibri" w:cs="Calibri"/>
          <w:sz w:val="22"/>
          <w:szCs w:val="22"/>
        </w:rPr>
      </w:pPr>
      <w:r w:rsidRPr="434B3CA3">
        <w:rPr>
          <w:rFonts w:ascii="Calibri" w:hAnsi="Calibri" w:cs="Calibri"/>
          <w:sz w:val="22"/>
          <w:szCs w:val="22"/>
        </w:rPr>
        <w:t>(dále jen „</w:t>
      </w:r>
      <w:r w:rsidR="00C232B7">
        <w:rPr>
          <w:rFonts w:ascii="Calibri" w:hAnsi="Calibri" w:cs="Calibri"/>
          <w:sz w:val="22"/>
          <w:szCs w:val="22"/>
        </w:rPr>
        <w:t>Kupující</w:t>
      </w:r>
      <w:r w:rsidRPr="434B3CA3">
        <w:rPr>
          <w:rFonts w:ascii="Calibri" w:hAnsi="Calibri" w:cs="Calibri"/>
          <w:sz w:val="22"/>
          <w:szCs w:val="22"/>
        </w:rPr>
        <w:t>“)</w:t>
      </w:r>
    </w:p>
    <w:p w14:paraId="2B6BE9B6" w14:textId="77777777" w:rsidR="00E01E69" w:rsidRPr="002E6F21" w:rsidRDefault="00E01E69" w:rsidP="008E387C">
      <w:pPr>
        <w:rPr>
          <w:rFonts w:ascii="Calibri" w:hAnsi="Calibri" w:cs="Calibri"/>
          <w:sz w:val="22"/>
          <w:szCs w:val="22"/>
        </w:rPr>
      </w:pPr>
    </w:p>
    <w:p w14:paraId="4C29A587" w14:textId="77777777" w:rsidR="00E01E69" w:rsidRPr="002E6F21" w:rsidRDefault="434B3CA3" w:rsidP="434B3CA3">
      <w:pPr>
        <w:rPr>
          <w:rFonts w:ascii="Calibri" w:hAnsi="Calibri" w:cs="Calibri"/>
          <w:sz w:val="22"/>
          <w:szCs w:val="22"/>
        </w:rPr>
      </w:pPr>
      <w:r w:rsidRPr="434B3CA3">
        <w:rPr>
          <w:rFonts w:ascii="Calibri" w:hAnsi="Calibri" w:cs="Calibri"/>
          <w:sz w:val="22"/>
          <w:szCs w:val="22"/>
        </w:rPr>
        <w:t>a</w:t>
      </w:r>
    </w:p>
    <w:p w14:paraId="00ED1AA9" w14:textId="77777777" w:rsidR="00E01E69" w:rsidRPr="002E6F21" w:rsidRDefault="00E01E69" w:rsidP="008E387C">
      <w:pPr>
        <w:rPr>
          <w:rFonts w:ascii="Calibri" w:hAnsi="Calibri" w:cs="Calibri"/>
          <w:sz w:val="22"/>
          <w:szCs w:val="22"/>
        </w:rPr>
      </w:pPr>
    </w:p>
    <w:p w14:paraId="185EA58D" w14:textId="77777777" w:rsidR="00E01E69" w:rsidRPr="002E6F21" w:rsidRDefault="434B3CA3" w:rsidP="434B3CA3">
      <w:pPr>
        <w:rPr>
          <w:rFonts w:ascii="Calibri" w:hAnsi="Calibri" w:cs="Calibri"/>
          <w:b/>
          <w:bCs/>
          <w:sz w:val="22"/>
          <w:szCs w:val="22"/>
        </w:rPr>
      </w:pPr>
      <w:r w:rsidRPr="434B3CA3">
        <w:rPr>
          <w:rFonts w:ascii="Calibri" w:hAnsi="Calibri" w:cs="Calibri"/>
          <w:b/>
          <w:bCs/>
          <w:sz w:val="22"/>
          <w:szCs w:val="22"/>
        </w:rPr>
        <w:t>Název firmy</w:t>
      </w:r>
    </w:p>
    <w:p w14:paraId="3E80158C" w14:textId="77777777" w:rsidR="00C20475" w:rsidRPr="002E6F21" w:rsidRDefault="434B3CA3" w:rsidP="434B3CA3">
      <w:pPr>
        <w:rPr>
          <w:rFonts w:ascii="Calibri" w:hAnsi="Calibri" w:cs="Calibri"/>
          <w:sz w:val="22"/>
          <w:szCs w:val="22"/>
        </w:rPr>
      </w:pPr>
      <w:r w:rsidRPr="434B3CA3">
        <w:rPr>
          <w:rFonts w:ascii="Calibri" w:hAnsi="Calibri" w:cs="Calibri"/>
          <w:sz w:val="22"/>
          <w:szCs w:val="22"/>
        </w:rPr>
        <w:t xml:space="preserve">Se sídlem: </w:t>
      </w:r>
    </w:p>
    <w:p w14:paraId="1F30EA56" w14:textId="3B29FD81" w:rsidR="00093D29" w:rsidRPr="002E6F21" w:rsidRDefault="434B3CA3" w:rsidP="434B3CA3">
      <w:pPr>
        <w:rPr>
          <w:rFonts w:ascii="Calibri" w:hAnsi="Calibri" w:cs="Calibri"/>
          <w:sz w:val="22"/>
          <w:szCs w:val="22"/>
        </w:rPr>
      </w:pPr>
      <w:r w:rsidRPr="434B3CA3">
        <w:rPr>
          <w:rFonts w:ascii="Calibri" w:hAnsi="Calibri" w:cs="Calibri"/>
          <w:sz w:val="22"/>
          <w:szCs w:val="22"/>
        </w:rPr>
        <w:t>IČ</w:t>
      </w:r>
      <w:r w:rsidR="00C232B7">
        <w:rPr>
          <w:rFonts w:ascii="Calibri" w:hAnsi="Calibri" w:cs="Calibri"/>
          <w:sz w:val="22"/>
          <w:szCs w:val="22"/>
        </w:rPr>
        <w:t>O</w:t>
      </w:r>
      <w:r w:rsidRPr="434B3CA3">
        <w:rPr>
          <w:rFonts w:ascii="Calibri" w:hAnsi="Calibri" w:cs="Calibri"/>
          <w:sz w:val="22"/>
          <w:szCs w:val="22"/>
        </w:rPr>
        <w:t xml:space="preserve">: </w:t>
      </w:r>
    </w:p>
    <w:p w14:paraId="223DBDBF" w14:textId="77777777" w:rsidR="004F0045" w:rsidRPr="002E6F21" w:rsidRDefault="434B3CA3" w:rsidP="434B3CA3">
      <w:pPr>
        <w:rPr>
          <w:rFonts w:ascii="Calibri" w:hAnsi="Calibri" w:cs="Calibri"/>
          <w:sz w:val="22"/>
          <w:szCs w:val="22"/>
        </w:rPr>
      </w:pPr>
      <w:r w:rsidRPr="434B3CA3">
        <w:rPr>
          <w:rFonts w:ascii="Calibri" w:hAnsi="Calibri" w:cs="Calibri"/>
          <w:sz w:val="22"/>
          <w:szCs w:val="22"/>
        </w:rPr>
        <w:t xml:space="preserve">DIČ: </w:t>
      </w:r>
    </w:p>
    <w:p w14:paraId="71BF52A9" w14:textId="77777777" w:rsidR="00E01E69" w:rsidRPr="002E6F21" w:rsidRDefault="434B3CA3" w:rsidP="434B3CA3">
      <w:pPr>
        <w:rPr>
          <w:rFonts w:ascii="Calibri" w:hAnsi="Calibri" w:cs="Calibri"/>
          <w:sz w:val="22"/>
          <w:szCs w:val="22"/>
        </w:rPr>
      </w:pPr>
      <w:r w:rsidRPr="434B3CA3">
        <w:rPr>
          <w:rFonts w:ascii="Calibri" w:hAnsi="Calibri" w:cs="Calibri"/>
          <w:sz w:val="22"/>
          <w:szCs w:val="22"/>
        </w:rPr>
        <w:t xml:space="preserve">Bankovní spojení: </w:t>
      </w:r>
    </w:p>
    <w:p w14:paraId="3556C7C7" w14:textId="2031E35C" w:rsidR="00093D29" w:rsidRPr="009F7239" w:rsidRDefault="00584A7B" w:rsidP="434B3CA3">
      <w:pPr>
        <w:rPr>
          <w:rFonts w:ascii="Calibri" w:hAnsi="Calibri" w:cs="Calibri"/>
          <w:sz w:val="22"/>
          <w:szCs w:val="22"/>
        </w:rPr>
      </w:pPr>
      <w:r>
        <w:rPr>
          <w:rFonts w:ascii="Calibri" w:hAnsi="Calibri" w:cs="Calibri"/>
          <w:sz w:val="22"/>
          <w:szCs w:val="22"/>
        </w:rPr>
        <w:t>J</w:t>
      </w:r>
      <w:r w:rsidR="434B3CA3" w:rsidRPr="434B3CA3">
        <w:rPr>
          <w:rFonts w:ascii="Calibri" w:hAnsi="Calibri" w:cs="Calibri"/>
          <w:sz w:val="22"/>
          <w:szCs w:val="22"/>
        </w:rPr>
        <w:t xml:space="preserve">ednající prostřednictvím: </w:t>
      </w:r>
    </w:p>
    <w:p w14:paraId="2DBC45F3" w14:textId="789293FA" w:rsidR="00E01E69" w:rsidRPr="009F7239" w:rsidRDefault="434B3CA3" w:rsidP="434B3CA3">
      <w:pPr>
        <w:rPr>
          <w:rFonts w:ascii="Calibri" w:hAnsi="Calibri" w:cs="Calibri"/>
          <w:sz w:val="22"/>
          <w:szCs w:val="22"/>
        </w:rPr>
      </w:pPr>
      <w:r w:rsidRPr="009F7239">
        <w:rPr>
          <w:rFonts w:ascii="Calibri" w:hAnsi="Calibri" w:cs="Calibri"/>
          <w:sz w:val="22"/>
          <w:szCs w:val="22"/>
        </w:rPr>
        <w:t>(dále jen „</w:t>
      </w:r>
      <w:r w:rsidR="00C232B7">
        <w:rPr>
          <w:rFonts w:ascii="Calibri" w:hAnsi="Calibri" w:cs="Calibri"/>
          <w:sz w:val="22"/>
          <w:szCs w:val="22"/>
        </w:rPr>
        <w:t>Prodávající</w:t>
      </w:r>
      <w:r w:rsidRPr="009F7239">
        <w:rPr>
          <w:rFonts w:ascii="Calibri" w:hAnsi="Calibri" w:cs="Calibri"/>
          <w:sz w:val="22"/>
          <w:szCs w:val="22"/>
        </w:rPr>
        <w:t>“)</w:t>
      </w:r>
    </w:p>
    <w:p w14:paraId="3177D977" w14:textId="77777777" w:rsidR="00E01E69" w:rsidRPr="009F7239" w:rsidRDefault="00E01E69" w:rsidP="008E387C">
      <w:pPr>
        <w:rPr>
          <w:rFonts w:ascii="Calibri" w:hAnsi="Calibri" w:cs="Calibri"/>
          <w:sz w:val="22"/>
          <w:szCs w:val="22"/>
        </w:rPr>
      </w:pPr>
    </w:p>
    <w:p w14:paraId="6D22E846" w14:textId="77777777" w:rsidR="00321A0B" w:rsidRPr="009F7239" w:rsidRDefault="00321A0B" w:rsidP="008E387C">
      <w:pPr>
        <w:rPr>
          <w:rFonts w:ascii="Calibri" w:hAnsi="Calibri" w:cs="Calibri"/>
          <w:sz w:val="22"/>
          <w:szCs w:val="22"/>
        </w:rPr>
      </w:pPr>
    </w:p>
    <w:p w14:paraId="1D484936" w14:textId="70E65488" w:rsidR="00E01E69" w:rsidRPr="009F7239" w:rsidRDefault="434B3CA3" w:rsidP="434B3CA3">
      <w:pPr>
        <w:jc w:val="both"/>
        <w:rPr>
          <w:rFonts w:ascii="Calibri" w:hAnsi="Calibri" w:cs="Calibri"/>
          <w:i/>
          <w:iCs/>
          <w:sz w:val="22"/>
          <w:szCs w:val="22"/>
        </w:rPr>
      </w:pPr>
      <w:r w:rsidRPr="009F7239">
        <w:rPr>
          <w:rFonts w:ascii="Calibri" w:hAnsi="Calibri" w:cs="Calibri"/>
          <w:i/>
          <w:iCs/>
          <w:sz w:val="22"/>
          <w:szCs w:val="22"/>
        </w:rPr>
        <w:t>uzavírají podle § 1746 odst. 2 zákona č. 89/2012 Sb., občanského zákoníku, ve znění pozdějších předpisů, v p</w:t>
      </w:r>
      <w:r w:rsidR="00584A7B" w:rsidRPr="009F7239">
        <w:rPr>
          <w:rFonts w:ascii="Calibri" w:hAnsi="Calibri" w:cs="Calibri"/>
          <w:i/>
          <w:iCs/>
          <w:sz w:val="22"/>
          <w:szCs w:val="22"/>
        </w:rPr>
        <w:t>latném znění tuto kupní smlouvu</w:t>
      </w:r>
      <w:r w:rsidRPr="009F7239">
        <w:rPr>
          <w:rFonts w:ascii="Calibri" w:hAnsi="Calibri" w:cs="Calibri"/>
          <w:i/>
          <w:iCs/>
          <w:sz w:val="22"/>
          <w:szCs w:val="22"/>
        </w:rPr>
        <w:t xml:space="preserve"> (dále jen „smlouva“):</w:t>
      </w:r>
    </w:p>
    <w:p w14:paraId="7571E8D0" w14:textId="77777777" w:rsidR="0051441E" w:rsidRPr="009F7239" w:rsidRDefault="0051441E" w:rsidP="008E387C">
      <w:pPr>
        <w:jc w:val="both"/>
        <w:rPr>
          <w:rFonts w:ascii="Calibri" w:hAnsi="Calibri" w:cs="Calibri"/>
          <w:sz w:val="22"/>
          <w:szCs w:val="22"/>
        </w:rPr>
      </w:pPr>
    </w:p>
    <w:p w14:paraId="5AD61778" w14:textId="77777777" w:rsidR="00321A0B" w:rsidRPr="009F7239" w:rsidRDefault="00321A0B" w:rsidP="008E387C">
      <w:pPr>
        <w:jc w:val="both"/>
        <w:rPr>
          <w:rFonts w:ascii="Calibri" w:hAnsi="Calibri" w:cs="Calibri"/>
          <w:sz w:val="22"/>
          <w:szCs w:val="22"/>
        </w:rPr>
      </w:pPr>
    </w:p>
    <w:p w14:paraId="2BB569AE" w14:textId="77777777" w:rsidR="00F2034D" w:rsidRPr="009F7239" w:rsidRDefault="434B3CA3" w:rsidP="434B3CA3">
      <w:pPr>
        <w:jc w:val="center"/>
        <w:rPr>
          <w:rFonts w:ascii="Calibri" w:hAnsi="Calibri" w:cs="Calibri"/>
          <w:b/>
          <w:bCs/>
          <w:sz w:val="22"/>
          <w:szCs w:val="22"/>
        </w:rPr>
      </w:pPr>
      <w:r w:rsidRPr="009F7239">
        <w:rPr>
          <w:rFonts w:ascii="Calibri" w:hAnsi="Calibri" w:cs="Calibri"/>
          <w:b/>
          <w:bCs/>
          <w:sz w:val="22"/>
          <w:szCs w:val="22"/>
        </w:rPr>
        <w:t>Článek I</w:t>
      </w:r>
    </w:p>
    <w:p w14:paraId="1FC2937E" w14:textId="77777777" w:rsidR="00F2034D" w:rsidRPr="009F7239" w:rsidRDefault="434B3CA3" w:rsidP="434B3CA3">
      <w:pPr>
        <w:jc w:val="center"/>
        <w:rPr>
          <w:rFonts w:ascii="Calibri" w:hAnsi="Calibri" w:cs="Calibri"/>
          <w:b/>
          <w:bCs/>
          <w:sz w:val="22"/>
          <w:szCs w:val="22"/>
        </w:rPr>
      </w:pPr>
      <w:r w:rsidRPr="009F7239">
        <w:rPr>
          <w:rFonts w:ascii="Calibri" w:hAnsi="Calibri" w:cs="Calibri"/>
          <w:b/>
          <w:bCs/>
          <w:sz w:val="22"/>
          <w:szCs w:val="22"/>
        </w:rPr>
        <w:t>Předmět smlouvy</w:t>
      </w:r>
    </w:p>
    <w:p w14:paraId="0686854A" w14:textId="1D110B53" w:rsidR="00E01E69" w:rsidRPr="009F7239" w:rsidRDefault="00C232B7" w:rsidP="434B3CA3">
      <w:pPr>
        <w:numPr>
          <w:ilvl w:val="0"/>
          <w:numId w:val="43"/>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00D95241" w:rsidRPr="009F7239">
        <w:rPr>
          <w:rFonts w:ascii="Calibri" w:hAnsi="Calibri" w:cs="Calibri"/>
          <w:sz w:val="22"/>
          <w:szCs w:val="22"/>
        </w:rPr>
        <w:t xml:space="preserve"> </w:t>
      </w:r>
      <w:r w:rsidR="00F2034D" w:rsidRPr="009F7239">
        <w:rPr>
          <w:rFonts w:ascii="Calibri" w:hAnsi="Calibri" w:cs="Calibri"/>
          <w:sz w:val="22"/>
          <w:szCs w:val="22"/>
        </w:rPr>
        <w:t xml:space="preserve">se touto smlouvou zavazuje pro </w:t>
      </w:r>
      <w:r>
        <w:rPr>
          <w:rFonts w:ascii="Calibri" w:hAnsi="Calibri" w:cs="Calibri"/>
          <w:sz w:val="22"/>
          <w:szCs w:val="22"/>
        </w:rPr>
        <w:t>Kupující</w:t>
      </w:r>
      <w:r>
        <w:rPr>
          <w:rFonts w:ascii="Calibri" w:hAnsi="Calibri" w:cs="Calibri"/>
          <w:sz w:val="22"/>
          <w:szCs w:val="22"/>
        </w:rPr>
        <w:t>ho</w:t>
      </w:r>
      <w:r w:rsidR="00685A34">
        <w:rPr>
          <w:rFonts w:ascii="Calibri" w:hAnsi="Calibri" w:cs="Calibri"/>
          <w:sz w:val="22"/>
          <w:szCs w:val="22"/>
        </w:rPr>
        <w:t xml:space="preserve"> provést dodávku vnitřního vybavení školy</w:t>
      </w:r>
      <w:r w:rsidR="00D95241" w:rsidRPr="009F7239">
        <w:rPr>
          <w:rFonts w:ascii="Calibri" w:hAnsi="Calibri" w:cs="Calibri"/>
          <w:sz w:val="22"/>
          <w:szCs w:val="22"/>
        </w:rPr>
        <w:t xml:space="preserve"> (dále je</w:t>
      </w:r>
      <w:r w:rsidR="00685A34">
        <w:rPr>
          <w:rFonts w:ascii="Calibri" w:hAnsi="Calibri" w:cs="Calibri"/>
          <w:sz w:val="22"/>
          <w:szCs w:val="22"/>
        </w:rPr>
        <w:t>n zboží) specifikovanou</w:t>
      </w:r>
      <w:r w:rsidR="00D95241" w:rsidRPr="009F7239">
        <w:rPr>
          <w:rFonts w:ascii="Calibri" w:hAnsi="Calibri" w:cs="Calibri"/>
          <w:sz w:val="22"/>
          <w:szCs w:val="22"/>
        </w:rPr>
        <w:t xml:space="preserve"> v článku II. této smlouvy </w:t>
      </w:r>
      <w:r w:rsidR="00F2034D" w:rsidRPr="009F7239">
        <w:rPr>
          <w:rFonts w:ascii="Calibri" w:hAnsi="Calibri" w:cs="Calibri"/>
          <w:sz w:val="22"/>
          <w:szCs w:val="22"/>
        </w:rPr>
        <w:t xml:space="preserve">tak, aby odpovídalo požadavkům </w:t>
      </w:r>
      <w:r>
        <w:rPr>
          <w:rFonts w:ascii="Calibri" w:hAnsi="Calibri" w:cs="Calibri"/>
          <w:sz w:val="22"/>
          <w:szCs w:val="22"/>
        </w:rPr>
        <w:t>Kupující</w:t>
      </w:r>
      <w:r w:rsidR="00D95241" w:rsidRPr="009F7239">
        <w:rPr>
          <w:rFonts w:ascii="Calibri" w:hAnsi="Calibri" w:cs="Calibri"/>
          <w:sz w:val="22"/>
          <w:szCs w:val="22"/>
        </w:rPr>
        <w:t xml:space="preserve"> uvedeným v této smlouvě a splňovalo účel vyjádřený v této s</w:t>
      </w:r>
      <w:r w:rsidR="00F2034D" w:rsidRPr="009F7239">
        <w:rPr>
          <w:rFonts w:ascii="Calibri" w:hAnsi="Calibri" w:cs="Calibri"/>
          <w:sz w:val="22"/>
          <w:szCs w:val="22"/>
        </w:rPr>
        <w:t xml:space="preserve">mlouvě. </w:t>
      </w:r>
      <w:r>
        <w:rPr>
          <w:rFonts w:ascii="Calibri" w:hAnsi="Calibri" w:cs="Calibri"/>
          <w:sz w:val="22"/>
          <w:szCs w:val="22"/>
        </w:rPr>
        <w:t>Kupující</w:t>
      </w:r>
      <w:r w:rsidR="00685A34">
        <w:rPr>
          <w:rFonts w:ascii="Calibri" w:hAnsi="Calibri" w:cs="Calibri"/>
          <w:sz w:val="22"/>
          <w:szCs w:val="22"/>
        </w:rPr>
        <w:t xml:space="preserve"> se zavazuje zboží</w:t>
      </w:r>
      <w:r w:rsidR="00D95241" w:rsidRPr="009F7239">
        <w:rPr>
          <w:rFonts w:ascii="Calibri" w:hAnsi="Calibri" w:cs="Calibri"/>
          <w:sz w:val="22"/>
          <w:szCs w:val="22"/>
        </w:rPr>
        <w:t xml:space="preserve"> převzít a zaplatit za něj sjednanou cenu.</w:t>
      </w:r>
    </w:p>
    <w:p w14:paraId="76EF378E" w14:textId="77777777" w:rsidR="00071901" w:rsidRPr="009F7239" w:rsidRDefault="00071901" w:rsidP="008E387C">
      <w:pPr>
        <w:shd w:val="clear" w:color="auto" w:fill="FFFFFF"/>
        <w:jc w:val="both"/>
        <w:rPr>
          <w:rFonts w:ascii="Calibri" w:hAnsi="Calibri" w:cs="Calibri"/>
          <w:color w:val="000000"/>
          <w:sz w:val="22"/>
          <w:szCs w:val="22"/>
        </w:rPr>
      </w:pPr>
    </w:p>
    <w:p w14:paraId="36CC883A" w14:textId="77777777" w:rsidR="00071901" w:rsidRPr="009F7239" w:rsidRDefault="00071901" w:rsidP="434B3CA3">
      <w:pPr>
        <w:shd w:val="clear" w:color="auto" w:fill="FFFFFF" w:themeFill="background1"/>
        <w:jc w:val="center"/>
        <w:rPr>
          <w:rFonts w:ascii="Calibri" w:hAnsi="Calibri" w:cs="Calibri"/>
          <w:b/>
          <w:bCs/>
          <w:color w:val="000000" w:themeColor="text1"/>
          <w:sz w:val="22"/>
          <w:szCs w:val="22"/>
        </w:rPr>
      </w:pPr>
      <w:r w:rsidRPr="009F7239">
        <w:rPr>
          <w:rFonts w:ascii="Calibri" w:hAnsi="Calibri" w:cs="Calibri"/>
          <w:b/>
          <w:bCs/>
          <w:color w:val="000000"/>
          <w:sz w:val="22"/>
          <w:szCs w:val="22"/>
        </w:rPr>
        <w:t>Článek II</w:t>
      </w:r>
    </w:p>
    <w:p w14:paraId="3EF7A2F0" w14:textId="059D1A99" w:rsidR="00071901" w:rsidRPr="009F7239" w:rsidRDefault="00685A34" w:rsidP="434B3CA3">
      <w:pPr>
        <w:shd w:val="clear" w:color="auto" w:fill="FFFFFF" w:themeFill="background1"/>
        <w:jc w:val="center"/>
        <w:rPr>
          <w:rFonts w:ascii="Calibri" w:hAnsi="Calibri" w:cs="Calibri"/>
          <w:b/>
          <w:bCs/>
          <w:color w:val="000000" w:themeColor="text1"/>
          <w:sz w:val="22"/>
          <w:szCs w:val="22"/>
        </w:rPr>
      </w:pPr>
      <w:r>
        <w:rPr>
          <w:rFonts w:ascii="Calibri" w:hAnsi="Calibri" w:cs="Calibri"/>
          <w:b/>
          <w:bCs/>
          <w:color w:val="000000"/>
          <w:sz w:val="22"/>
          <w:szCs w:val="22"/>
        </w:rPr>
        <w:t>Specifikace zboží</w:t>
      </w:r>
    </w:p>
    <w:p w14:paraId="1E2DDE6F" w14:textId="7AF36E97" w:rsidR="00EB58A1" w:rsidRPr="002E6F21" w:rsidRDefault="00685A34" w:rsidP="21008F10">
      <w:pPr>
        <w:numPr>
          <w:ilvl w:val="3"/>
          <w:numId w:val="37"/>
        </w:numPr>
        <w:shd w:val="clear" w:color="auto" w:fill="FFFFFF" w:themeFill="background1"/>
        <w:ind w:left="567" w:hanging="567"/>
        <w:jc w:val="both"/>
        <w:rPr>
          <w:rFonts w:ascii="Calibri" w:hAnsi="Calibri" w:cs="Calibri"/>
          <w:sz w:val="22"/>
          <w:szCs w:val="22"/>
        </w:rPr>
      </w:pPr>
      <w:r>
        <w:rPr>
          <w:rFonts w:ascii="Calibri" w:hAnsi="Calibri" w:cs="Calibri"/>
          <w:sz w:val="22"/>
          <w:szCs w:val="22"/>
        </w:rPr>
        <w:t>Zbožím</w:t>
      </w:r>
      <w:r w:rsidR="00C53263" w:rsidRPr="009F7239">
        <w:rPr>
          <w:rFonts w:ascii="Calibri" w:hAnsi="Calibri" w:cs="Calibri"/>
          <w:sz w:val="22"/>
          <w:szCs w:val="22"/>
        </w:rPr>
        <w:t xml:space="preserve"> se dle této smlouvy rozumí dodávka</w:t>
      </w:r>
      <w:r w:rsidR="00584A7B" w:rsidRPr="009F7239">
        <w:rPr>
          <w:rFonts w:ascii="Calibri" w:hAnsi="Calibri" w:cs="Calibri"/>
          <w:sz w:val="22"/>
          <w:szCs w:val="22"/>
        </w:rPr>
        <w:t xml:space="preserve"> vnitřního vybavení</w:t>
      </w:r>
      <w:r w:rsidR="00FF4361" w:rsidRPr="009F7239">
        <w:rPr>
          <w:rFonts w:ascii="Calibri" w:hAnsi="Calibri" w:cs="Calibri"/>
          <w:sz w:val="22"/>
          <w:szCs w:val="22"/>
        </w:rPr>
        <w:t xml:space="preserve"> </w:t>
      </w:r>
      <w:r>
        <w:rPr>
          <w:rFonts w:ascii="Calibri" w:hAnsi="Calibri" w:cs="Calibri"/>
          <w:sz w:val="22"/>
          <w:szCs w:val="22"/>
        </w:rPr>
        <w:t xml:space="preserve">školy </w:t>
      </w:r>
      <w:r w:rsidR="00FF4361" w:rsidRPr="009F7239">
        <w:rPr>
          <w:rFonts w:ascii="Calibri" w:hAnsi="Calibri" w:cs="Calibri"/>
          <w:sz w:val="22"/>
          <w:szCs w:val="22"/>
        </w:rPr>
        <w:t>dle cenové nabídky výběrového ří</w:t>
      </w:r>
      <w:r w:rsidR="00584A7B" w:rsidRPr="009F7239">
        <w:rPr>
          <w:rFonts w:ascii="Calibri" w:hAnsi="Calibri" w:cs="Calibri"/>
          <w:sz w:val="22"/>
          <w:szCs w:val="22"/>
        </w:rPr>
        <w:t>zení s názvem Pořízení vnitřního</w:t>
      </w:r>
      <w:r w:rsidR="00584A7B">
        <w:rPr>
          <w:rFonts w:ascii="Calibri" w:hAnsi="Calibri" w:cs="Calibri"/>
          <w:sz w:val="22"/>
          <w:szCs w:val="22"/>
        </w:rPr>
        <w:t xml:space="preserve"> vybavení.</w:t>
      </w:r>
    </w:p>
    <w:p w14:paraId="71798C50" w14:textId="31EC245A" w:rsidR="00EB58A1" w:rsidRPr="009860C1" w:rsidRDefault="00C232B7" w:rsidP="434B3CA3">
      <w:pPr>
        <w:numPr>
          <w:ilvl w:val="3"/>
          <w:numId w:val="37"/>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434B3CA3" w:rsidRPr="434B3CA3">
        <w:rPr>
          <w:rFonts w:ascii="Calibri" w:hAnsi="Calibri" w:cs="Calibri"/>
          <w:sz w:val="22"/>
          <w:szCs w:val="22"/>
        </w:rPr>
        <w:t xml:space="preserve"> se pro </w:t>
      </w:r>
      <w:r>
        <w:rPr>
          <w:rFonts w:ascii="Calibri" w:hAnsi="Calibri" w:cs="Calibri"/>
          <w:sz w:val="22"/>
          <w:szCs w:val="22"/>
        </w:rPr>
        <w:t>Kupující</w:t>
      </w:r>
      <w:r>
        <w:rPr>
          <w:rFonts w:ascii="Calibri" w:hAnsi="Calibri" w:cs="Calibri"/>
          <w:sz w:val="22"/>
          <w:szCs w:val="22"/>
        </w:rPr>
        <w:t>ho</w:t>
      </w:r>
      <w:r w:rsidR="434B3CA3" w:rsidRPr="434B3CA3">
        <w:rPr>
          <w:rFonts w:ascii="Calibri" w:hAnsi="Calibri" w:cs="Calibri"/>
          <w:sz w:val="22"/>
          <w:szCs w:val="22"/>
        </w:rPr>
        <w:t xml:space="preserve"> zavazuje dodat toto zařízení včetně aktuálního softwaru (operačního systému):</w:t>
      </w:r>
    </w:p>
    <w:p w14:paraId="64C5D7BD" w14:textId="63BE153C" w:rsidR="009F7239" w:rsidRPr="009F7239" w:rsidRDefault="009F7239" w:rsidP="009F7239">
      <w:pPr>
        <w:ind w:left="567"/>
        <w:jc w:val="both"/>
        <w:rPr>
          <w:rFonts w:ascii="Calibri" w:hAnsi="Calibri" w:cs="Calibri"/>
          <w:sz w:val="22"/>
          <w:szCs w:val="22"/>
        </w:rPr>
      </w:pPr>
      <w:r w:rsidRPr="009F7239">
        <w:rPr>
          <w:rFonts w:ascii="Calibri" w:hAnsi="Calibri" w:cs="Calibri"/>
          <w:sz w:val="22"/>
          <w:szCs w:val="22"/>
        </w:rPr>
        <w:t>A) Žákovská pracovní stanice - počítač, klávesnice a myš v počtu 46 ks</w:t>
      </w:r>
    </w:p>
    <w:p w14:paraId="14F24D7F" w14:textId="77777777" w:rsidR="009F7239" w:rsidRPr="009F7239" w:rsidRDefault="009F7239" w:rsidP="009F7239">
      <w:pPr>
        <w:ind w:left="567"/>
        <w:jc w:val="both"/>
        <w:rPr>
          <w:rFonts w:ascii="Calibri" w:hAnsi="Calibri" w:cs="Calibri"/>
          <w:sz w:val="22"/>
          <w:szCs w:val="22"/>
        </w:rPr>
      </w:pPr>
      <w:r w:rsidRPr="009F7239">
        <w:rPr>
          <w:rFonts w:ascii="Calibri" w:hAnsi="Calibri" w:cs="Calibri"/>
          <w:sz w:val="22"/>
          <w:szCs w:val="22"/>
        </w:rPr>
        <w:t>B) Žákovský monitor v počtu 46 ks</w:t>
      </w:r>
    </w:p>
    <w:p w14:paraId="2E93C0D4" w14:textId="77777777" w:rsidR="009F7239" w:rsidRPr="009F7239" w:rsidRDefault="009F7239" w:rsidP="009F7239">
      <w:pPr>
        <w:ind w:left="567"/>
        <w:jc w:val="both"/>
        <w:rPr>
          <w:rFonts w:ascii="Calibri" w:hAnsi="Calibri" w:cs="Calibri"/>
          <w:sz w:val="22"/>
          <w:szCs w:val="22"/>
        </w:rPr>
      </w:pPr>
      <w:r w:rsidRPr="009F7239">
        <w:rPr>
          <w:rFonts w:ascii="Calibri" w:hAnsi="Calibri" w:cs="Calibri"/>
          <w:sz w:val="22"/>
          <w:szCs w:val="22"/>
        </w:rPr>
        <w:t>C) Učitelská pracovní stanice - počítač, klávesnice a myš v počtu 2 ks</w:t>
      </w:r>
    </w:p>
    <w:p w14:paraId="755947A0" w14:textId="77777777" w:rsidR="009F7239" w:rsidRPr="009F7239" w:rsidRDefault="009F7239" w:rsidP="009F7239">
      <w:pPr>
        <w:ind w:left="567"/>
        <w:jc w:val="both"/>
        <w:rPr>
          <w:rFonts w:ascii="Calibri" w:hAnsi="Calibri" w:cs="Calibri"/>
          <w:sz w:val="22"/>
          <w:szCs w:val="22"/>
        </w:rPr>
      </w:pPr>
      <w:r w:rsidRPr="009F7239">
        <w:rPr>
          <w:rFonts w:ascii="Calibri" w:hAnsi="Calibri" w:cs="Calibri"/>
          <w:sz w:val="22"/>
          <w:szCs w:val="22"/>
        </w:rPr>
        <w:t>D) Učitelský monitor v počtu 2 ks</w:t>
      </w:r>
    </w:p>
    <w:p w14:paraId="7D1DB151" w14:textId="77777777" w:rsidR="009F7239" w:rsidRPr="009F7239" w:rsidRDefault="009F7239" w:rsidP="009F7239">
      <w:pPr>
        <w:ind w:left="567"/>
        <w:jc w:val="both"/>
        <w:rPr>
          <w:rFonts w:ascii="Calibri" w:hAnsi="Calibri" w:cs="Calibri"/>
          <w:sz w:val="22"/>
          <w:szCs w:val="22"/>
        </w:rPr>
      </w:pPr>
      <w:r w:rsidRPr="009F7239">
        <w:rPr>
          <w:rFonts w:ascii="Calibri" w:hAnsi="Calibri" w:cs="Calibri"/>
          <w:sz w:val="22"/>
          <w:szCs w:val="22"/>
        </w:rPr>
        <w:t>E) Učitelský počítač s monitorem, klávesnice a myš v počtu 8 ks</w:t>
      </w:r>
    </w:p>
    <w:p w14:paraId="77287BB7" w14:textId="77777777" w:rsidR="009F7239" w:rsidRPr="009F7239" w:rsidRDefault="009F7239" w:rsidP="009F7239">
      <w:pPr>
        <w:ind w:left="567"/>
        <w:jc w:val="both"/>
        <w:rPr>
          <w:rFonts w:ascii="Calibri" w:hAnsi="Calibri" w:cs="Calibri"/>
          <w:sz w:val="22"/>
          <w:szCs w:val="22"/>
        </w:rPr>
      </w:pPr>
      <w:r w:rsidRPr="009F7239">
        <w:rPr>
          <w:rFonts w:ascii="Calibri" w:hAnsi="Calibri" w:cs="Calibri"/>
          <w:sz w:val="22"/>
          <w:szCs w:val="22"/>
        </w:rPr>
        <w:t>F) Dataprojektor v počtu 10 ks</w:t>
      </w:r>
    </w:p>
    <w:p w14:paraId="2A24A064" w14:textId="671F0F18" w:rsidR="009860C1" w:rsidRDefault="009F7239" w:rsidP="009F7239">
      <w:pPr>
        <w:ind w:left="567"/>
        <w:jc w:val="both"/>
        <w:rPr>
          <w:rFonts w:ascii="Calibri" w:hAnsi="Calibri" w:cs="Calibri"/>
          <w:sz w:val="22"/>
          <w:szCs w:val="22"/>
        </w:rPr>
      </w:pPr>
      <w:r w:rsidRPr="009F7239">
        <w:rPr>
          <w:rFonts w:ascii="Calibri" w:hAnsi="Calibri" w:cs="Calibri"/>
          <w:sz w:val="22"/>
          <w:szCs w:val="22"/>
        </w:rPr>
        <w:t>G) Ozvučení učebny v počtu 10 ks</w:t>
      </w:r>
    </w:p>
    <w:p w14:paraId="02507918" w14:textId="253CCC06" w:rsidR="00F2034D" w:rsidRPr="002E6F21" w:rsidRDefault="434B3CA3" w:rsidP="00B17688">
      <w:pPr>
        <w:ind w:left="567"/>
        <w:jc w:val="both"/>
        <w:rPr>
          <w:rFonts w:ascii="Calibri" w:hAnsi="Calibri" w:cs="Calibri"/>
          <w:sz w:val="22"/>
          <w:szCs w:val="22"/>
        </w:rPr>
      </w:pPr>
      <w:r w:rsidRPr="434B3CA3">
        <w:rPr>
          <w:rFonts w:ascii="Calibri" w:hAnsi="Calibri" w:cs="Calibri"/>
          <w:sz w:val="22"/>
          <w:szCs w:val="22"/>
        </w:rPr>
        <w:lastRenderedPageBreak/>
        <w:t>Bližší specifikace jedno</w:t>
      </w:r>
      <w:r w:rsidR="00685A34">
        <w:rPr>
          <w:rFonts w:ascii="Calibri" w:hAnsi="Calibri" w:cs="Calibri"/>
          <w:sz w:val="22"/>
          <w:szCs w:val="22"/>
        </w:rPr>
        <w:t xml:space="preserve">tlivých komponentů zboží </w:t>
      </w:r>
      <w:r w:rsidRPr="434B3CA3">
        <w:rPr>
          <w:rFonts w:ascii="Calibri" w:hAnsi="Calibri" w:cs="Calibri"/>
          <w:sz w:val="22"/>
          <w:szCs w:val="22"/>
        </w:rPr>
        <w:t xml:space="preserve">vychází z nabídky </w:t>
      </w:r>
      <w:proofErr w:type="spellStart"/>
      <w:r w:rsidR="00C232B7">
        <w:rPr>
          <w:rFonts w:ascii="Calibri" w:hAnsi="Calibri" w:cs="Calibri"/>
          <w:sz w:val="22"/>
          <w:szCs w:val="22"/>
        </w:rPr>
        <w:t>Prodávající</w:t>
      </w:r>
      <w:r w:rsidRPr="434B3CA3">
        <w:rPr>
          <w:rFonts w:ascii="Calibri" w:hAnsi="Calibri" w:cs="Calibri"/>
          <w:sz w:val="22"/>
          <w:szCs w:val="22"/>
        </w:rPr>
        <w:t>e</w:t>
      </w:r>
      <w:proofErr w:type="spellEnd"/>
      <w:r w:rsidRPr="434B3CA3">
        <w:rPr>
          <w:rFonts w:ascii="Calibri" w:hAnsi="Calibri" w:cs="Calibri"/>
          <w:sz w:val="22"/>
          <w:szCs w:val="22"/>
        </w:rPr>
        <w:t xml:space="preserve"> vybrané v rámci výběrového řízen</w:t>
      </w:r>
      <w:r w:rsidR="00584A7B">
        <w:rPr>
          <w:rFonts w:ascii="Calibri" w:hAnsi="Calibri" w:cs="Calibri"/>
          <w:sz w:val="22"/>
          <w:szCs w:val="22"/>
        </w:rPr>
        <w:t>í.</w:t>
      </w:r>
    </w:p>
    <w:p w14:paraId="68B3BA00" w14:textId="77777777" w:rsidR="00F2034D" w:rsidRPr="002E6F21" w:rsidRDefault="00F2034D" w:rsidP="00F2034D">
      <w:pPr>
        <w:ind w:left="294"/>
        <w:jc w:val="both"/>
        <w:rPr>
          <w:rFonts w:ascii="Calibri" w:hAnsi="Calibri" w:cs="Calibri"/>
          <w:sz w:val="22"/>
          <w:szCs w:val="22"/>
        </w:rPr>
      </w:pPr>
    </w:p>
    <w:p w14:paraId="273E0B35" w14:textId="77777777" w:rsidR="00071901" w:rsidRPr="002E6F21" w:rsidRDefault="434B3CA3" w:rsidP="434B3CA3">
      <w:pPr>
        <w:autoSpaceDE w:val="0"/>
        <w:autoSpaceDN w:val="0"/>
        <w:jc w:val="center"/>
        <w:rPr>
          <w:rFonts w:ascii="Calibri" w:hAnsi="Calibri" w:cs="Calibri"/>
          <w:b/>
          <w:bCs/>
          <w:sz w:val="22"/>
          <w:szCs w:val="22"/>
        </w:rPr>
      </w:pPr>
      <w:r w:rsidRPr="434B3CA3">
        <w:rPr>
          <w:rFonts w:ascii="Calibri" w:hAnsi="Calibri" w:cs="Calibri"/>
          <w:b/>
          <w:bCs/>
          <w:sz w:val="22"/>
          <w:szCs w:val="22"/>
        </w:rPr>
        <w:t>Článek III</w:t>
      </w:r>
    </w:p>
    <w:p w14:paraId="34D73694" w14:textId="77777777" w:rsidR="00071901" w:rsidRPr="002E6F21" w:rsidRDefault="434B3CA3" w:rsidP="434B3CA3">
      <w:pPr>
        <w:autoSpaceDE w:val="0"/>
        <w:autoSpaceDN w:val="0"/>
        <w:ind w:left="567" w:hanging="567"/>
        <w:jc w:val="center"/>
        <w:rPr>
          <w:rFonts w:ascii="Calibri" w:hAnsi="Calibri" w:cs="Calibri"/>
          <w:b/>
          <w:bCs/>
          <w:sz w:val="22"/>
          <w:szCs w:val="22"/>
        </w:rPr>
      </w:pPr>
      <w:r w:rsidRPr="434B3CA3">
        <w:rPr>
          <w:rFonts w:ascii="Calibri" w:hAnsi="Calibri" w:cs="Calibri"/>
          <w:b/>
          <w:bCs/>
          <w:sz w:val="22"/>
          <w:szCs w:val="22"/>
        </w:rPr>
        <w:t>Místo a doba plnění</w:t>
      </w:r>
    </w:p>
    <w:p w14:paraId="5287F4B3" w14:textId="4891CF47" w:rsidR="0027601D" w:rsidRPr="00EF4EB3" w:rsidRDefault="00C232B7" w:rsidP="434B3CA3">
      <w:pPr>
        <w:numPr>
          <w:ilvl w:val="0"/>
          <w:numId w:val="36"/>
        </w:numPr>
        <w:autoSpaceDE w:val="0"/>
        <w:autoSpaceDN w:val="0"/>
        <w:ind w:left="567" w:hanging="567"/>
        <w:jc w:val="both"/>
        <w:rPr>
          <w:rFonts w:ascii="Calibri" w:hAnsi="Calibri" w:cs="Calibri"/>
          <w:sz w:val="22"/>
          <w:szCs w:val="22"/>
        </w:rPr>
      </w:pPr>
      <w:r>
        <w:rPr>
          <w:rFonts w:ascii="Calibri" w:hAnsi="Calibri" w:cs="Calibri"/>
          <w:sz w:val="22"/>
          <w:szCs w:val="22"/>
        </w:rPr>
        <w:t>Prodávající</w:t>
      </w:r>
      <w:r w:rsidR="434B3CA3" w:rsidRPr="434B3CA3">
        <w:rPr>
          <w:rFonts w:ascii="Calibri" w:hAnsi="Calibri" w:cs="Calibri"/>
          <w:sz w:val="22"/>
          <w:szCs w:val="22"/>
        </w:rPr>
        <w:t xml:space="preserve"> se na svůj náklad a na své nebezpečí zav</w:t>
      </w:r>
      <w:r w:rsidR="00685A34">
        <w:rPr>
          <w:rFonts w:ascii="Calibri" w:hAnsi="Calibri" w:cs="Calibri"/>
          <w:sz w:val="22"/>
          <w:szCs w:val="22"/>
        </w:rPr>
        <w:t>azuje řádně dodat zboží</w:t>
      </w:r>
      <w:r w:rsidR="434B3CA3" w:rsidRPr="434B3CA3">
        <w:rPr>
          <w:rFonts w:ascii="Calibri" w:hAnsi="Calibri" w:cs="Calibri"/>
          <w:sz w:val="22"/>
          <w:szCs w:val="22"/>
        </w:rPr>
        <w:t>:</w:t>
      </w:r>
    </w:p>
    <w:p w14:paraId="5801A0E1" w14:textId="4B3B692F" w:rsidR="0027601D" w:rsidRPr="009F7239" w:rsidRDefault="21008F10" w:rsidP="21008F10">
      <w:pPr>
        <w:numPr>
          <w:ilvl w:val="1"/>
          <w:numId w:val="36"/>
        </w:numPr>
        <w:autoSpaceDE w:val="0"/>
        <w:autoSpaceDN w:val="0"/>
        <w:jc w:val="both"/>
        <w:rPr>
          <w:rFonts w:ascii="Calibri" w:hAnsi="Calibri" w:cs="Calibri"/>
          <w:sz w:val="22"/>
          <w:szCs w:val="22"/>
        </w:rPr>
      </w:pPr>
      <w:r w:rsidRPr="21008F10">
        <w:rPr>
          <w:rFonts w:ascii="Calibri" w:hAnsi="Calibri" w:cs="Calibri"/>
          <w:sz w:val="22"/>
          <w:szCs w:val="22"/>
        </w:rPr>
        <w:t xml:space="preserve">v místě podnikání </w:t>
      </w:r>
      <w:r w:rsidR="00C232B7">
        <w:rPr>
          <w:rFonts w:ascii="Calibri" w:hAnsi="Calibri" w:cs="Calibri"/>
          <w:sz w:val="22"/>
          <w:szCs w:val="22"/>
        </w:rPr>
        <w:t>Kupující</w:t>
      </w:r>
      <w:r w:rsidRPr="21008F10">
        <w:rPr>
          <w:rFonts w:ascii="Calibri" w:hAnsi="Calibri" w:cs="Calibri"/>
          <w:sz w:val="22"/>
          <w:szCs w:val="22"/>
        </w:rPr>
        <w:t xml:space="preserve">, tj. Střední škola - Podorlické vzdělávací centrum, Dobruška, </w:t>
      </w:r>
      <w:proofErr w:type="spellStart"/>
      <w:r w:rsidRPr="21008F10">
        <w:rPr>
          <w:rFonts w:ascii="Calibri" w:hAnsi="Calibri" w:cs="Calibri"/>
          <w:sz w:val="22"/>
          <w:szCs w:val="22"/>
        </w:rPr>
        <w:t>Pulická</w:t>
      </w:r>
      <w:proofErr w:type="spellEnd"/>
      <w:r w:rsidRPr="21008F10">
        <w:rPr>
          <w:rFonts w:ascii="Calibri" w:hAnsi="Calibri" w:cs="Calibri"/>
          <w:sz w:val="22"/>
          <w:szCs w:val="22"/>
        </w:rPr>
        <w:t xml:space="preserve"> 695, </w:t>
      </w:r>
      <w:r w:rsidRPr="009F7239">
        <w:rPr>
          <w:rFonts w:ascii="Calibri" w:hAnsi="Calibri" w:cs="Calibri"/>
          <w:sz w:val="22"/>
          <w:szCs w:val="22"/>
        </w:rPr>
        <w:t xml:space="preserve">Dobruška </w:t>
      </w:r>
      <w:r w:rsidR="00584A7B" w:rsidRPr="009F7239">
        <w:rPr>
          <w:rFonts w:ascii="Calibri" w:hAnsi="Calibri" w:cs="Calibri"/>
          <w:sz w:val="22"/>
          <w:szCs w:val="22"/>
        </w:rPr>
        <w:t>518 01,</w:t>
      </w:r>
    </w:p>
    <w:p w14:paraId="15100955" w14:textId="245144BE" w:rsidR="00071901" w:rsidRDefault="434B3CA3" w:rsidP="434B3CA3">
      <w:pPr>
        <w:numPr>
          <w:ilvl w:val="1"/>
          <w:numId w:val="36"/>
        </w:numPr>
        <w:autoSpaceDE w:val="0"/>
        <w:autoSpaceDN w:val="0"/>
        <w:jc w:val="both"/>
        <w:rPr>
          <w:rFonts w:ascii="Calibri" w:hAnsi="Calibri" w:cs="Calibri"/>
          <w:sz w:val="22"/>
          <w:szCs w:val="22"/>
        </w:rPr>
      </w:pPr>
      <w:r w:rsidRPr="009F7239">
        <w:rPr>
          <w:rFonts w:ascii="Calibri" w:hAnsi="Calibri" w:cs="Calibri"/>
          <w:sz w:val="22"/>
          <w:szCs w:val="22"/>
        </w:rPr>
        <w:t>v termínu do 30 dní ode dne podpisu smlouvy</w:t>
      </w:r>
      <w:r w:rsidR="00584A7B" w:rsidRPr="009F7239">
        <w:rPr>
          <w:rFonts w:ascii="Calibri" w:hAnsi="Calibri" w:cs="Calibri"/>
          <w:sz w:val="22"/>
          <w:szCs w:val="22"/>
        </w:rPr>
        <w:t>.</w:t>
      </w:r>
    </w:p>
    <w:p w14:paraId="5CC6FB19" w14:textId="413F1DC5" w:rsidR="00C232B7" w:rsidRPr="009F7239" w:rsidRDefault="00C232B7" w:rsidP="004702E8">
      <w:pPr>
        <w:numPr>
          <w:ilvl w:val="0"/>
          <w:numId w:val="36"/>
        </w:numPr>
        <w:autoSpaceDE w:val="0"/>
        <w:autoSpaceDN w:val="0"/>
        <w:ind w:left="567" w:hanging="567"/>
        <w:jc w:val="both"/>
        <w:rPr>
          <w:rFonts w:ascii="Calibri" w:hAnsi="Calibri" w:cs="Calibri"/>
          <w:sz w:val="22"/>
          <w:szCs w:val="22"/>
        </w:rPr>
      </w:pPr>
      <w:r>
        <w:rPr>
          <w:rFonts w:ascii="Calibri" w:hAnsi="Calibri" w:cs="Calibri"/>
          <w:sz w:val="22"/>
          <w:szCs w:val="22"/>
        </w:rPr>
        <w:t>Prodávající se zavazuje</w:t>
      </w:r>
      <w:r w:rsidR="004702E8">
        <w:rPr>
          <w:rFonts w:ascii="Calibri" w:hAnsi="Calibri" w:cs="Calibri"/>
          <w:sz w:val="22"/>
          <w:szCs w:val="22"/>
        </w:rPr>
        <w:t xml:space="preserve"> </w:t>
      </w:r>
      <w:r>
        <w:rPr>
          <w:rFonts w:ascii="Calibri" w:hAnsi="Calibri" w:cs="Calibri"/>
          <w:sz w:val="22"/>
          <w:szCs w:val="22"/>
        </w:rPr>
        <w:t>nejpozději jeden pracovní den před předáním zboží informovat Kupujícího o skutečnosti, že zboží bude dodáno.</w:t>
      </w:r>
    </w:p>
    <w:p w14:paraId="2DF4DDF2" w14:textId="77777777" w:rsidR="00EC4F0B" w:rsidRPr="009F7239" w:rsidRDefault="00EC4F0B" w:rsidP="008E387C">
      <w:pPr>
        <w:autoSpaceDE w:val="0"/>
        <w:autoSpaceDN w:val="0"/>
        <w:jc w:val="both"/>
        <w:rPr>
          <w:rFonts w:ascii="Calibri" w:hAnsi="Calibri" w:cs="Calibri"/>
          <w:sz w:val="22"/>
          <w:szCs w:val="22"/>
        </w:rPr>
      </w:pPr>
    </w:p>
    <w:p w14:paraId="712D9E83" w14:textId="77777777" w:rsidR="00EC4F0B" w:rsidRPr="009F7239" w:rsidRDefault="434B3CA3" w:rsidP="434B3CA3">
      <w:pPr>
        <w:autoSpaceDE w:val="0"/>
        <w:autoSpaceDN w:val="0"/>
        <w:jc w:val="center"/>
        <w:rPr>
          <w:rFonts w:ascii="Calibri" w:hAnsi="Calibri" w:cs="Calibri"/>
          <w:b/>
          <w:bCs/>
          <w:sz w:val="22"/>
          <w:szCs w:val="22"/>
        </w:rPr>
      </w:pPr>
      <w:r w:rsidRPr="009F7239">
        <w:rPr>
          <w:rFonts w:ascii="Calibri" w:hAnsi="Calibri" w:cs="Calibri"/>
          <w:b/>
          <w:bCs/>
          <w:sz w:val="22"/>
          <w:szCs w:val="22"/>
        </w:rPr>
        <w:t>Článek IV</w:t>
      </w:r>
    </w:p>
    <w:p w14:paraId="7FC9C4C0" w14:textId="77777777" w:rsidR="00EC4F0B" w:rsidRPr="009F7239" w:rsidRDefault="434B3CA3" w:rsidP="434B3CA3">
      <w:pPr>
        <w:autoSpaceDE w:val="0"/>
        <w:autoSpaceDN w:val="0"/>
        <w:jc w:val="center"/>
        <w:rPr>
          <w:rFonts w:ascii="Calibri" w:hAnsi="Calibri" w:cs="Calibri"/>
          <w:b/>
          <w:bCs/>
          <w:sz w:val="22"/>
          <w:szCs w:val="22"/>
        </w:rPr>
      </w:pPr>
      <w:r w:rsidRPr="009F7239">
        <w:rPr>
          <w:rFonts w:ascii="Calibri" w:hAnsi="Calibri" w:cs="Calibri"/>
          <w:b/>
          <w:bCs/>
          <w:sz w:val="22"/>
          <w:szCs w:val="22"/>
        </w:rPr>
        <w:t>Cena a platební podmínky</w:t>
      </w:r>
    </w:p>
    <w:p w14:paraId="6E2D6E6F" w14:textId="391EB4A0" w:rsidR="00C97846" w:rsidRPr="009F7239" w:rsidRDefault="00685A34" w:rsidP="21008F10">
      <w:pPr>
        <w:numPr>
          <w:ilvl w:val="0"/>
          <w:numId w:val="35"/>
        </w:numPr>
        <w:shd w:val="clear" w:color="auto" w:fill="FFFFFF" w:themeFill="background1"/>
        <w:autoSpaceDE w:val="0"/>
        <w:autoSpaceDN w:val="0"/>
        <w:ind w:left="567" w:hanging="567"/>
        <w:jc w:val="both"/>
        <w:rPr>
          <w:rFonts w:ascii="Calibri" w:hAnsi="Calibri" w:cs="Calibri"/>
          <w:sz w:val="22"/>
          <w:szCs w:val="22"/>
        </w:rPr>
      </w:pPr>
      <w:r>
        <w:rPr>
          <w:rFonts w:ascii="Calibri" w:hAnsi="Calibri" w:cs="Calibri"/>
          <w:sz w:val="22"/>
          <w:szCs w:val="22"/>
        </w:rPr>
        <w:t>Cena za zboží</w:t>
      </w:r>
      <w:r w:rsidR="00C97846" w:rsidRPr="009F7239">
        <w:rPr>
          <w:rFonts w:ascii="Calibri" w:hAnsi="Calibri" w:cs="Calibri"/>
          <w:sz w:val="22"/>
          <w:szCs w:val="22"/>
        </w:rPr>
        <w:t xml:space="preserve"> je stanovena nabídkovou cenou, kterou </w:t>
      </w:r>
      <w:r w:rsidR="00C232B7">
        <w:rPr>
          <w:rFonts w:ascii="Calibri" w:hAnsi="Calibri" w:cs="Calibri"/>
          <w:sz w:val="22"/>
          <w:szCs w:val="22"/>
        </w:rPr>
        <w:t>Prodávající</w:t>
      </w:r>
      <w:r w:rsidR="00C97846" w:rsidRPr="009F7239">
        <w:rPr>
          <w:rFonts w:ascii="Calibri" w:hAnsi="Calibri" w:cs="Calibri"/>
          <w:sz w:val="22"/>
          <w:szCs w:val="22"/>
        </w:rPr>
        <w:t xml:space="preserve"> udal v nabídce do výběrového řízení, a která byla objednavatelem jakožto zadavatelem výběrového řízení vybrána jako nejvýhodnější, a činí celkem ………………………… Kč bez DPH a ………………………… Kč včetně DPH. Položkový rozpis cen je uveden v příloze č. 1</w:t>
      </w:r>
      <w:r w:rsidR="00C332D7" w:rsidRPr="009F7239">
        <w:rPr>
          <w:rFonts w:ascii="Calibri" w:hAnsi="Calibri" w:cs="Calibri"/>
          <w:sz w:val="22"/>
          <w:szCs w:val="22"/>
        </w:rPr>
        <w:t xml:space="preserve">, a to v Krycím listu k podání nabídky podaném </w:t>
      </w:r>
      <w:r w:rsidR="00C232B7">
        <w:rPr>
          <w:rFonts w:ascii="Calibri" w:hAnsi="Calibri" w:cs="Calibri"/>
          <w:sz w:val="22"/>
          <w:szCs w:val="22"/>
        </w:rPr>
        <w:t>Prodávající</w:t>
      </w:r>
      <w:r w:rsidR="00C332D7" w:rsidRPr="009F7239">
        <w:rPr>
          <w:rFonts w:ascii="Calibri" w:hAnsi="Calibri" w:cs="Calibri"/>
          <w:sz w:val="22"/>
          <w:szCs w:val="22"/>
        </w:rPr>
        <w:t xml:space="preserve">m. Tato cena, která zahrnuje veškeré náklady </w:t>
      </w:r>
      <w:r w:rsidR="00C232B7">
        <w:rPr>
          <w:rFonts w:ascii="Calibri" w:hAnsi="Calibri" w:cs="Calibri"/>
          <w:sz w:val="22"/>
          <w:szCs w:val="22"/>
        </w:rPr>
        <w:t>Prodávající</w:t>
      </w:r>
      <w:r w:rsidR="00C332D7" w:rsidRPr="009F7239">
        <w:rPr>
          <w:rFonts w:ascii="Calibri" w:hAnsi="Calibri" w:cs="Calibri"/>
          <w:sz w:val="22"/>
          <w:szCs w:val="22"/>
        </w:rPr>
        <w:t>, je cenou nejvýše přípustnou a může být změněna jedině v případě změny daňových předpisů.</w:t>
      </w:r>
    </w:p>
    <w:p w14:paraId="5B8E1778" w14:textId="79711105" w:rsidR="00071901" w:rsidRPr="009F7239" w:rsidRDefault="00685A34" w:rsidP="00B26BE5">
      <w:pPr>
        <w:numPr>
          <w:ilvl w:val="0"/>
          <w:numId w:val="35"/>
        </w:numPr>
        <w:shd w:val="clear" w:color="auto" w:fill="FFFFFF" w:themeFill="background1"/>
        <w:autoSpaceDE w:val="0"/>
        <w:autoSpaceDN w:val="0"/>
        <w:ind w:left="567" w:hanging="567"/>
        <w:jc w:val="both"/>
        <w:rPr>
          <w:rFonts w:ascii="Calibri" w:hAnsi="Calibri" w:cs="Calibri"/>
          <w:sz w:val="22"/>
          <w:szCs w:val="22"/>
        </w:rPr>
      </w:pPr>
      <w:r>
        <w:rPr>
          <w:rFonts w:ascii="Calibri" w:hAnsi="Calibri" w:cs="Calibri"/>
          <w:sz w:val="22"/>
          <w:szCs w:val="22"/>
        </w:rPr>
        <w:t>Zboží</w:t>
      </w:r>
      <w:r w:rsidR="00C332D7" w:rsidRPr="009F7239">
        <w:rPr>
          <w:rFonts w:ascii="Calibri" w:hAnsi="Calibri" w:cs="Calibri"/>
          <w:sz w:val="22"/>
          <w:szCs w:val="22"/>
        </w:rPr>
        <w:t xml:space="preserve"> bude hrazeno prostřednictvím Střední školy - Podorlické</w:t>
      </w:r>
      <w:r w:rsidR="009F7239">
        <w:rPr>
          <w:rFonts w:ascii="Calibri" w:hAnsi="Calibri" w:cs="Calibri"/>
          <w:sz w:val="22"/>
          <w:szCs w:val="22"/>
        </w:rPr>
        <w:t xml:space="preserve"> vzdělávací centrum, Dobruška z </w:t>
      </w:r>
      <w:r w:rsidR="00C332D7" w:rsidRPr="009F7239">
        <w:rPr>
          <w:rFonts w:ascii="Calibri" w:hAnsi="Calibri" w:cs="Calibri"/>
          <w:sz w:val="22"/>
          <w:szCs w:val="22"/>
        </w:rPr>
        <w:t xml:space="preserve">prostředků veřejné podpory poskytnutých k realizaci schváleného projektu </w:t>
      </w:r>
      <w:r w:rsidR="00B26BE5" w:rsidRPr="009F7239">
        <w:rPr>
          <w:rFonts w:ascii="Calibri" w:hAnsi="Calibri" w:cs="Calibri"/>
          <w:sz w:val="22"/>
          <w:szCs w:val="22"/>
        </w:rPr>
        <w:t xml:space="preserve">Zkvalitnění konkurenceschopnosti a podpora vzdělanosti, </w:t>
      </w:r>
      <w:proofErr w:type="spellStart"/>
      <w:r w:rsidR="00C332D7" w:rsidRPr="009F7239">
        <w:rPr>
          <w:rFonts w:ascii="Calibri" w:hAnsi="Calibri" w:cs="Calibri"/>
          <w:sz w:val="22"/>
          <w:szCs w:val="22"/>
        </w:rPr>
        <w:t>reg</w:t>
      </w:r>
      <w:proofErr w:type="spellEnd"/>
      <w:r w:rsidR="00C332D7" w:rsidRPr="009F7239">
        <w:rPr>
          <w:rFonts w:ascii="Calibri" w:hAnsi="Calibri" w:cs="Calibri"/>
          <w:sz w:val="22"/>
          <w:szCs w:val="22"/>
        </w:rPr>
        <w:t xml:space="preserve">. č. </w:t>
      </w:r>
      <w:r w:rsidR="00B26BE5" w:rsidRPr="009F7239">
        <w:rPr>
          <w:rFonts w:ascii="Calibri" w:hAnsi="Calibri" w:cs="Calibri"/>
          <w:sz w:val="22"/>
          <w:szCs w:val="22"/>
        </w:rPr>
        <w:t>CZ.06.2.67/0.0/0.0/16_050/0002737.</w:t>
      </w:r>
    </w:p>
    <w:p w14:paraId="5D234890" w14:textId="4A160907" w:rsidR="00071901" w:rsidRPr="009F7239" w:rsidRDefault="00C232B7" w:rsidP="434B3CA3">
      <w:pPr>
        <w:numPr>
          <w:ilvl w:val="0"/>
          <w:numId w:val="35"/>
        </w:numPr>
        <w:shd w:val="clear" w:color="auto" w:fill="FFFFFF" w:themeFill="background1"/>
        <w:autoSpaceDE w:val="0"/>
        <w:autoSpaceDN w:val="0"/>
        <w:ind w:left="567" w:hanging="567"/>
        <w:jc w:val="both"/>
        <w:rPr>
          <w:rFonts w:ascii="Calibri" w:hAnsi="Calibri" w:cs="Calibri"/>
          <w:sz w:val="22"/>
          <w:szCs w:val="22"/>
        </w:rPr>
      </w:pPr>
      <w:r>
        <w:rPr>
          <w:rFonts w:ascii="Calibri" w:hAnsi="Calibri" w:cs="Calibri"/>
          <w:sz w:val="22"/>
          <w:szCs w:val="22"/>
        </w:rPr>
        <w:t>Kupující</w:t>
      </w:r>
      <w:r w:rsidR="00071901" w:rsidRPr="009F7239">
        <w:rPr>
          <w:rFonts w:ascii="Calibri" w:hAnsi="Calibri" w:cs="Calibri"/>
          <w:sz w:val="22"/>
          <w:szCs w:val="22"/>
        </w:rPr>
        <w:t xml:space="preserve"> se zavazuje za </w:t>
      </w:r>
      <w:r w:rsidR="00B705A6" w:rsidRPr="009F7239">
        <w:rPr>
          <w:rFonts w:ascii="Calibri" w:hAnsi="Calibri" w:cs="Calibri"/>
          <w:sz w:val="22"/>
          <w:szCs w:val="22"/>
        </w:rPr>
        <w:t xml:space="preserve">kompletní </w:t>
      </w:r>
      <w:r w:rsidR="00685A34">
        <w:rPr>
          <w:rFonts w:ascii="Calibri" w:hAnsi="Calibri" w:cs="Calibri"/>
          <w:sz w:val="22"/>
          <w:szCs w:val="22"/>
        </w:rPr>
        <w:t>dodané a převzaté zboží</w:t>
      </w:r>
      <w:r w:rsidR="00071901" w:rsidRPr="009F7239">
        <w:rPr>
          <w:rFonts w:ascii="Calibri" w:hAnsi="Calibri" w:cs="Calibri"/>
          <w:sz w:val="22"/>
          <w:szCs w:val="22"/>
        </w:rPr>
        <w:t xml:space="preserve"> uhrad</w:t>
      </w:r>
      <w:r w:rsidR="00685A34">
        <w:rPr>
          <w:rFonts w:ascii="Calibri" w:hAnsi="Calibri" w:cs="Calibri"/>
          <w:sz w:val="22"/>
          <w:szCs w:val="22"/>
        </w:rPr>
        <w:t xml:space="preserve">it </w:t>
      </w:r>
      <w:r>
        <w:rPr>
          <w:rFonts w:ascii="Calibri" w:hAnsi="Calibri" w:cs="Calibri"/>
          <w:sz w:val="22"/>
          <w:szCs w:val="22"/>
        </w:rPr>
        <w:t>Prodávající</w:t>
      </w:r>
      <w:r>
        <w:rPr>
          <w:rFonts w:ascii="Calibri" w:hAnsi="Calibri" w:cs="Calibri"/>
          <w:sz w:val="22"/>
          <w:szCs w:val="22"/>
        </w:rPr>
        <w:t>mu</w:t>
      </w:r>
      <w:r w:rsidR="00685A34">
        <w:rPr>
          <w:rFonts w:ascii="Calibri" w:hAnsi="Calibri" w:cs="Calibri"/>
          <w:sz w:val="22"/>
          <w:szCs w:val="22"/>
        </w:rPr>
        <w:t xml:space="preserve"> cenu zboží</w:t>
      </w:r>
      <w:r w:rsidR="00071901" w:rsidRPr="009F7239">
        <w:rPr>
          <w:rFonts w:ascii="Calibri" w:hAnsi="Calibri" w:cs="Calibri"/>
          <w:sz w:val="22"/>
          <w:szCs w:val="22"/>
        </w:rPr>
        <w:t xml:space="preserve"> uvedenou v odstavci 1 tohoto článku, a to na základě faktury vystavené </w:t>
      </w:r>
      <w:r>
        <w:rPr>
          <w:rFonts w:ascii="Calibri" w:hAnsi="Calibri" w:cs="Calibri"/>
          <w:sz w:val="22"/>
          <w:szCs w:val="22"/>
        </w:rPr>
        <w:t>Prodávající</w:t>
      </w:r>
      <w:r w:rsidR="00071901" w:rsidRPr="009F7239">
        <w:rPr>
          <w:rFonts w:ascii="Calibri" w:hAnsi="Calibri" w:cs="Calibri"/>
          <w:sz w:val="22"/>
          <w:szCs w:val="22"/>
        </w:rPr>
        <w:t xml:space="preserve">m. Tuto fakturu je </w:t>
      </w:r>
      <w:r>
        <w:rPr>
          <w:rFonts w:ascii="Calibri" w:hAnsi="Calibri" w:cs="Calibri"/>
          <w:sz w:val="22"/>
          <w:szCs w:val="22"/>
        </w:rPr>
        <w:t>Prodávající</w:t>
      </w:r>
      <w:r w:rsidR="00071901" w:rsidRPr="009F7239">
        <w:rPr>
          <w:rFonts w:ascii="Calibri" w:hAnsi="Calibri" w:cs="Calibri"/>
          <w:sz w:val="22"/>
          <w:szCs w:val="22"/>
        </w:rPr>
        <w:t xml:space="preserve"> oprávněn vystavit p</w:t>
      </w:r>
      <w:r w:rsidR="00685A34">
        <w:rPr>
          <w:rFonts w:ascii="Calibri" w:hAnsi="Calibri" w:cs="Calibri"/>
          <w:sz w:val="22"/>
          <w:szCs w:val="22"/>
        </w:rPr>
        <w:t>o řádném předání a převzetí zboží</w:t>
      </w:r>
      <w:r w:rsidR="00071901" w:rsidRPr="009F7239">
        <w:rPr>
          <w:rFonts w:ascii="Calibri" w:hAnsi="Calibri" w:cs="Calibri"/>
          <w:sz w:val="22"/>
          <w:szCs w:val="22"/>
        </w:rPr>
        <w:t>.</w:t>
      </w:r>
    </w:p>
    <w:p w14:paraId="25192022" w14:textId="0CDDC5EC" w:rsidR="00071901" w:rsidRPr="009F7239" w:rsidRDefault="00071901" w:rsidP="434B3CA3">
      <w:pPr>
        <w:numPr>
          <w:ilvl w:val="0"/>
          <w:numId w:val="35"/>
        </w:numPr>
        <w:shd w:val="clear" w:color="auto" w:fill="FFFFFF" w:themeFill="background1"/>
        <w:autoSpaceDE w:val="0"/>
        <w:autoSpaceDN w:val="0"/>
        <w:ind w:left="567" w:hanging="567"/>
        <w:jc w:val="both"/>
        <w:rPr>
          <w:rFonts w:ascii="Calibri" w:hAnsi="Calibri" w:cs="Calibri"/>
          <w:sz w:val="22"/>
          <w:szCs w:val="22"/>
        </w:rPr>
      </w:pPr>
      <w:r w:rsidRPr="009F7239">
        <w:rPr>
          <w:rFonts w:ascii="Calibri" w:hAnsi="Calibri" w:cs="Calibri"/>
          <w:sz w:val="22"/>
          <w:szCs w:val="22"/>
        </w:rPr>
        <w:t>Odměna je splatná převodem na b</w:t>
      </w:r>
      <w:r w:rsidR="00B26BE5" w:rsidRPr="009F7239">
        <w:rPr>
          <w:rFonts w:ascii="Calibri" w:hAnsi="Calibri" w:cs="Calibri"/>
          <w:sz w:val="22"/>
          <w:szCs w:val="22"/>
        </w:rPr>
        <w:t xml:space="preserve">ankovní účet </w:t>
      </w:r>
      <w:r w:rsidR="00C232B7">
        <w:rPr>
          <w:rFonts w:ascii="Calibri" w:hAnsi="Calibri" w:cs="Calibri"/>
          <w:sz w:val="22"/>
          <w:szCs w:val="22"/>
        </w:rPr>
        <w:t>Prodávající</w:t>
      </w:r>
      <w:r w:rsidR="00B26BE5" w:rsidRPr="009F7239">
        <w:rPr>
          <w:rFonts w:ascii="Calibri" w:hAnsi="Calibri" w:cs="Calibri"/>
          <w:sz w:val="22"/>
          <w:szCs w:val="22"/>
        </w:rPr>
        <w:t xml:space="preserve"> uvedeného</w:t>
      </w:r>
      <w:r w:rsidRPr="009F7239">
        <w:rPr>
          <w:rFonts w:ascii="Calibri" w:hAnsi="Calibri" w:cs="Calibri"/>
          <w:sz w:val="22"/>
          <w:szCs w:val="22"/>
        </w:rPr>
        <w:t xml:space="preserve"> v záhlaví této smlouvy. </w:t>
      </w:r>
      <w:r w:rsidR="00C232B7">
        <w:rPr>
          <w:rFonts w:ascii="Calibri" w:hAnsi="Calibri" w:cs="Calibri"/>
          <w:sz w:val="22"/>
          <w:szCs w:val="22"/>
        </w:rPr>
        <w:t>Prodávající</w:t>
      </w:r>
      <w:r w:rsidRPr="009F7239">
        <w:rPr>
          <w:rFonts w:ascii="Calibri" w:hAnsi="Calibri" w:cs="Calibri"/>
          <w:sz w:val="22"/>
          <w:szCs w:val="22"/>
        </w:rPr>
        <w:t xml:space="preserve"> se zavazuje předat </w:t>
      </w:r>
      <w:r w:rsidR="00C232B7">
        <w:rPr>
          <w:rFonts w:ascii="Calibri" w:hAnsi="Calibri" w:cs="Calibri"/>
          <w:sz w:val="22"/>
          <w:szCs w:val="22"/>
        </w:rPr>
        <w:t>Kupující</w:t>
      </w:r>
      <w:r w:rsidR="00C232B7">
        <w:rPr>
          <w:rFonts w:ascii="Calibri" w:hAnsi="Calibri" w:cs="Calibri"/>
          <w:sz w:val="22"/>
          <w:szCs w:val="22"/>
        </w:rPr>
        <w:t>mu</w:t>
      </w:r>
      <w:r w:rsidRPr="009F7239">
        <w:rPr>
          <w:rFonts w:ascii="Calibri" w:hAnsi="Calibri" w:cs="Calibri"/>
          <w:sz w:val="22"/>
          <w:szCs w:val="22"/>
        </w:rPr>
        <w:t xml:space="preserve"> řádný daňový doklad se všemi zákonem stano</w:t>
      </w:r>
      <w:r w:rsidR="00B705A6" w:rsidRPr="009F7239">
        <w:rPr>
          <w:rFonts w:ascii="Calibri" w:hAnsi="Calibri" w:cs="Calibri"/>
          <w:sz w:val="22"/>
          <w:szCs w:val="22"/>
        </w:rPr>
        <w:t>venými náležitostmi. S</w:t>
      </w:r>
      <w:r w:rsidRPr="009F7239">
        <w:rPr>
          <w:rFonts w:ascii="Calibri" w:hAnsi="Calibri" w:cs="Calibri"/>
          <w:sz w:val="22"/>
          <w:szCs w:val="22"/>
        </w:rPr>
        <w:t>platnost faktur</w:t>
      </w:r>
      <w:r w:rsidR="00B705A6" w:rsidRPr="009F7239">
        <w:rPr>
          <w:rFonts w:ascii="Calibri" w:hAnsi="Calibri" w:cs="Calibri"/>
          <w:sz w:val="22"/>
          <w:szCs w:val="22"/>
        </w:rPr>
        <w:t>y je 30</w:t>
      </w:r>
      <w:r w:rsidR="00321A0B" w:rsidRPr="009F7239">
        <w:rPr>
          <w:rFonts w:ascii="Calibri" w:hAnsi="Calibri" w:cs="Calibri"/>
          <w:sz w:val="22"/>
          <w:szCs w:val="22"/>
        </w:rPr>
        <w:t xml:space="preserve"> dní od doručení faktury </w:t>
      </w:r>
      <w:r w:rsidR="00C232B7">
        <w:rPr>
          <w:rFonts w:ascii="Calibri" w:hAnsi="Calibri" w:cs="Calibri"/>
          <w:sz w:val="22"/>
          <w:szCs w:val="22"/>
        </w:rPr>
        <w:t>Kupující</w:t>
      </w:r>
      <w:r w:rsidR="00C232B7">
        <w:rPr>
          <w:rFonts w:ascii="Calibri" w:hAnsi="Calibri" w:cs="Calibri"/>
          <w:sz w:val="22"/>
          <w:szCs w:val="22"/>
        </w:rPr>
        <w:t>mu</w:t>
      </w:r>
      <w:r w:rsidRPr="009F7239">
        <w:rPr>
          <w:rFonts w:ascii="Calibri" w:hAnsi="Calibri" w:cs="Calibri"/>
          <w:sz w:val="22"/>
          <w:szCs w:val="22"/>
        </w:rPr>
        <w:t>.</w:t>
      </w:r>
    </w:p>
    <w:p w14:paraId="14858C35" w14:textId="32FE9C71" w:rsidR="00071901" w:rsidRPr="009F7239" w:rsidRDefault="00071901" w:rsidP="434B3CA3">
      <w:pPr>
        <w:numPr>
          <w:ilvl w:val="0"/>
          <w:numId w:val="35"/>
        </w:numPr>
        <w:shd w:val="clear" w:color="auto" w:fill="FFFFFF" w:themeFill="background1"/>
        <w:autoSpaceDE w:val="0"/>
        <w:autoSpaceDN w:val="0"/>
        <w:ind w:left="567" w:hanging="567"/>
        <w:jc w:val="both"/>
        <w:rPr>
          <w:rFonts w:ascii="Calibri" w:hAnsi="Calibri" w:cs="Calibri"/>
          <w:sz w:val="22"/>
          <w:szCs w:val="22"/>
        </w:rPr>
      </w:pPr>
      <w:r w:rsidRPr="009F7239">
        <w:rPr>
          <w:rFonts w:ascii="Calibri" w:hAnsi="Calibri" w:cs="Calibri"/>
          <w:sz w:val="22"/>
          <w:szCs w:val="22"/>
        </w:rPr>
        <w:t>Dnem úhrady se rozumí den při</w:t>
      </w:r>
      <w:r w:rsidR="00321A0B" w:rsidRPr="009F7239">
        <w:rPr>
          <w:rFonts w:ascii="Calibri" w:hAnsi="Calibri" w:cs="Calibri"/>
          <w:sz w:val="22"/>
          <w:szCs w:val="22"/>
        </w:rPr>
        <w:t xml:space="preserve">psání příslušné částky na účet </w:t>
      </w:r>
      <w:r w:rsidR="00C232B7">
        <w:rPr>
          <w:rFonts w:ascii="Calibri" w:hAnsi="Calibri" w:cs="Calibri"/>
          <w:sz w:val="22"/>
          <w:szCs w:val="22"/>
        </w:rPr>
        <w:t>Prodávající</w:t>
      </w:r>
      <w:r w:rsidR="00C232B7">
        <w:rPr>
          <w:rFonts w:ascii="Calibri" w:hAnsi="Calibri" w:cs="Calibri"/>
          <w:sz w:val="22"/>
          <w:szCs w:val="22"/>
        </w:rPr>
        <w:t>ho</w:t>
      </w:r>
      <w:r w:rsidRPr="009F7239">
        <w:rPr>
          <w:rFonts w:ascii="Calibri" w:hAnsi="Calibri" w:cs="Calibri"/>
          <w:sz w:val="22"/>
          <w:szCs w:val="22"/>
        </w:rPr>
        <w:t>.</w:t>
      </w:r>
    </w:p>
    <w:p w14:paraId="74507A0F" w14:textId="469FEDB1" w:rsidR="00EC4F0B" w:rsidRPr="009F7239" w:rsidRDefault="00C232B7" w:rsidP="434B3CA3">
      <w:pPr>
        <w:numPr>
          <w:ilvl w:val="0"/>
          <w:numId w:val="35"/>
        </w:numPr>
        <w:shd w:val="clear" w:color="auto" w:fill="FFFFFF" w:themeFill="background1"/>
        <w:autoSpaceDE w:val="0"/>
        <w:autoSpaceDN w:val="0"/>
        <w:ind w:left="567" w:hanging="567"/>
        <w:jc w:val="both"/>
        <w:rPr>
          <w:rFonts w:ascii="Calibri" w:hAnsi="Calibri" w:cs="Calibri"/>
          <w:sz w:val="22"/>
          <w:szCs w:val="22"/>
        </w:rPr>
      </w:pPr>
      <w:r>
        <w:rPr>
          <w:rFonts w:ascii="Calibri" w:hAnsi="Calibri" w:cs="Calibri"/>
          <w:sz w:val="22"/>
          <w:szCs w:val="22"/>
        </w:rPr>
        <w:t>Kupující</w:t>
      </w:r>
      <w:r w:rsidR="00321A0B" w:rsidRPr="009F7239">
        <w:rPr>
          <w:rFonts w:ascii="Calibri" w:hAnsi="Calibri" w:cs="Calibri"/>
          <w:sz w:val="22"/>
          <w:szCs w:val="22"/>
        </w:rPr>
        <w:t xml:space="preserve"> může fakturu </w:t>
      </w:r>
      <w:r>
        <w:rPr>
          <w:rFonts w:ascii="Calibri" w:hAnsi="Calibri" w:cs="Calibri"/>
          <w:sz w:val="22"/>
          <w:szCs w:val="22"/>
        </w:rPr>
        <w:t>Prodávající</w:t>
      </w:r>
      <w:r>
        <w:rPr>
          <w:rFonts w:ascii="Calibri" w:hAnsi="Calibri" w:cs="Calibri"/>
          <w:sz w:val="22"/>
          <w:szCs w:val="22"/>
        </w:rPr>
        <w:t>mu</w:t>
      </w:r>
      <w:r w:rsidR="00071901" w:rsidRPr="009F7239">
        <w:rPr>
          <w:rFonts w:ascii="Calibri" w:hAnsi="Calibri" w:cs="Calibri"/>
          <w:sz w:val="22"/>
          <w:szCs w:val="22"/>
        </w:rPr>
        <w:t xml:space="preserve"> vrátit</w:t>
      </w:r>
      <w:r w:rsidR="004702E8">
        <w:rPr>
          <w:rFonts w:ascii="Calibri" w:hAnsi="Calibri" w:cs="Calibri"/>
          <w:sz w:val="22"/>
          <w:szCs w:val="22"/>
        </w:rPr>
        <w:t>,</w:t>
      </w:r>
      <w:r w:rsidR="00071901" w:rsidRPr="009F7239">
        <w:rPr>
          <w:rFonts w:ascii="Calibri" w:hAnsi="Calibri" w:cs="Calibri"/>
          <w:sz w:val="22"/>
          <w:szCs w:val="22"/>
        </w:rPr>
        <w:t xml:space="preserve"> a to v tom případě, že bude obsahovat nesprávné údaje. V tom případě se na fakturu hledí jako na nedoručenou.</w:t>
      </w:r>
    </w:p>
    <w:p w14:paraId="6B388A43" w14:textId="77777777" w:rsidR="00924A0F" w:rsidRPr="009F7239" w:rsidRDefault="00924A0F" w:rsidP="00924A0F">
      <w:pPr>
        <w:shd w:val="clear" w:color="auto" w:fill="FFFFFF"/>
        <w:autoSpaceDE w:val="0"/>
        <w:autoSpaceDN w:val="0"/>
        <w:jc w:val="both"/>
        <w:rPr>
          <w:rFonts w:ascii="Calibri" w:hAnsi="Calibri" w:cs="Calibri"/>
          <w:sz w:val="22"/>
          <w:szCs w:val="22"/>
        </w:rPr>
      </w:pPr>
    </w:p>
    <w:p w14:paraId="40F86125" w14:textId="77777777" w:rsidR="00924A0F" w:rsidRPr="009F7239" w:rsidRDefault="00924A0F" w:rsidP="434B3CA3">
      <w:pPr>
        <w:shd w:val="clear" w:color="auto" w:fill="FFFFFF" w:themeFill="background1"/>
        <w:ind w:hanging="426"/>
        <w:jc w:val="center"/>
        <w:rPr>
          <w:rFonts w:ascii="Calibri" w:hAnsi="Calibri" w:cs="Calibri"/>
          <w:b/>
          <w:bCs/>
          <w:sz w:val="22"/>
          <w:szCs w:val="22"/>
        </w:rPr>
      </w:pPr>
      <w:r w:rsidRPr="009F7239">
        <w:rPr>
          <w:rFonts w:ascii="Calibri" w:hAnsi="Calibri" w:cs="Calibri"/>
          <w:b/>
          <w:bCs/>
          <w:sz w:val="22"/>
          <w:szCs w:val="22"/>
        </w:rPr>
        <w:t>Článek V</w:t>
      </w:r>
    </w:p>
    <w:p w14:paraId="2D988B4B" w14:textId="77777777" w:rsidR="00924A0F" w:rsidRPr="009F7239" w:rsidRDefault="00924A0F" w:rsidP="434B3CA3">
      <w:pPr>
        <w:shd w:val="clear" w:color="auto" w:fill="FFFFFF" w:themeFill="background1"/>
        <w:ind w:hanging="426"/>
        <w:jc w:val="center"/>
        <w:rPr>
          <w:rFonts w:ascii="Calibri" w:hAnsi="Calibri" w:cs="Calibri"/>
          <w:b/>
          <w:bCs/>
          <w:sz w:val="22"/>
          <w:szCs w:val="22"/>
        </w:rPr>
      </w:pPr>
      <w:r w:rsidRPr="009F7239">
        <w:rPr>
          <w:rFonts w:ascii="Calibri" w:hAnsi="Calibri" w:cs="Calibri"/>
          <w:b/>
          <w:bCs/>
          <w:sz w:val="22"/>
          <w:szCs w:val="22"/>
        </w:rPr>
        <w:t>Smluvní pokuty</w:t>
      </w:r>
    </w:p>
    <w:p w14:paraId="4FCC308E" w14:textId="28D9AF5F" w:rsidR="00EE4316" w:rsidRPr="009F7239" w:rsidRDefault="00EE4316" w:rsidP="434B3CA3">
      <w:pPr>
        <w:numPr>
          <w:ilvl w:val="0"/>
          <w:numId w:val="29"/>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V případě prodlení termí</w:t>
      </w:r>
      <w:r w:rsidR="00685A34">
        <w:rPr>
          <w:rFonts w:ascii="Calibri" w:hAnsi="Calibri" w:cs="Calibri"/>
          <w:sz w:val="22"/>
          <w:szCs w:val="22"/>
        </w:rPr>
        <w:t>nu dodání a předání zboží</w:t>
      </w:r>
      <w:r w:rsidR="00321A0B" w:rsidRPr="009F7239">
        <w:rPr>
          <w:rFonts w:ascii="Calibri" w:hAnsi="Calibri" w:cs="Calibri"/>
          <w:sz w:val="22"/>
          <w:szCs w:val="22"/>
        </w:rPr>
        <w:t xml:space="preserve"> se </w:t>
      </w:r>
      <w:r w:rsidR="00C232B7">
        <w:rPr>
          <w:rFonts w:ascii="Calibri" w:hAnsi="Calibri" w:cs="Calibri"/>
          <w:sz w:val="22"/>
          <w:szCs w:val="22"/>
        </w:rPr>
        <w:t>Prodávající</w:t>
      </w:r>
      <w:r w:rsidR="00321A0B" w:rsidRPr="009F7239">
        <w:rPr>
          <w:rFonts w:ascii="Calibri" w:hAnsi="Calibri" w:cs="Calibri"/>
          <w:sz w:val="22"/>
          <w:szCs w:val="22"/>
        </w:rPr>
        <w:t xml:space="preserve"> zavazuje zaplatit </w:t>
      </w:r>
      <w:r w:rsidR="00C232B7">
        <w:rPr>
          <w:rFonts w:ascii="Calibri" w:hAnsi="Calibri" w:cs="Calibri"/>
          <w:sz w:val="22"/>
          <w:szCs w:val="22"/>
        </w:rPr>
        <w:t>Kupující</w:t>
      </w:r>
      <w:r w:rsidR="00C232B7">
        <w:rPr>
          <w:rFonts w:ascii="Calibri" w:hAnsi="Calibri" w:cs="Calibri"/>
          <w:sz w:val="22"/>
          <w:szCs w:val="22"/>
        </w:rPr>
        <w:t>mu</w:t>
      </w:r>
      <w:r w:rsidRPr="009F7239">
        <w:rPr>
          <w:rFonts w:ascii="Calibri" w:hAnsi="Calibri" w:cs="Calibri"/>
          <w:sz w:val="22"/>
          <w:szCs w:val="22"/>
        </w:rPr>
        <w:t xml:space="preserve"> smluvní pokutu ve výši 0,</w:t>
      </w:r>
      <w:r w:rsidR="00C232B7">
        <w:rPr>
          <w:rFonts w:ascii="Calibri" w:hAnsi="Calibri" w:cs="Calibri"/>
          <w:sz w:val="22"/>
          <w:szCs w:val="22"/>
        </w:rPr>
        <w:t>1</w:t>
      </w:r>
      <w:r w:rsidRPr="009F7239">
        <w:rPr>
          <w:rFonts w:ascii="Calibri" w:hAnsi="Calibri" w:cs="Calibri"/>
          <w:sz w:val="22"/>
          <w:szCs w:val="22"/>
        </w:rPr>
        <w:t xml:space="preserve"> % ze smluvní ceny za každý den prodlení.</w:t>
      </w:r>
    </w:p>
    <w:p w14:paraId="115C0BAB" w14:textId="534CFF20" w:rsidR="00EE4316" w:rsidRPr="009F7239" w:rsidRDefault="00EE4316" w:rsidP="434B3CA3">
      <w:pPr>
        <w:numPr>
          <w:ilvl w:val="0"/>
          <w:numId w:val="29"/>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V případě prodlení platby s</w:t>
      </w:r>
      <w:r w:rsidR="00321A0B" w:rsidRPr="009F7239">
        <w:rPr>
          <w:rFonts w:ascii="Calibri" w:hAnsi="Calibri" w:cs="Calibri"/>
          <w:sz w:val="22"/>
          <w:szCs w:val="22"/>
        </w:rPr>
        <w:t xml:space="preserve">e </w:t>
      </w:r>
      <w:r w:rsidR="00C232B7">
        <w:rPr>
          <w:rFonts w:ascii="Calibri" w:hAnsi="Calibri" w:cs="Calibri"/>
          <w:sz w:val="22"/>
          <w:szCs w:val="22"/>
        </w:rPr>
        <w:t>Kupující</w:t>
      </w:r>
      <w:r w:rsidR="00321A0B" w:rsidRPr="009F7239">
        <w:rPr>
          <w:rFonts w:ascii="Calibri" w:hAnsi="Calibri" w:cs="Calibri"/>
          <w:sz w:val="22"/>
          <w:szCs w:val="22"/>
        </w:rPr>
        <w:t xml:space="preserve"> zavazuje zaplatit </w:t>
      </w:r>
      <w:r w:rsidR="00C232B7">
        <w:rPr>
          <w:rFonts w:ascii="Calibri" w:hAnsi="Calibri" w:cs="Calibri"/>
          <w:sz w:val="22"/>
          <w:szCs w:val="22"/>
        </w:rPr>
        <w:t>Prodávající</w:t>
      </w:r>
      <w:r w:rsidR="00C232B7">
        <w:rPr>
          <w:rFonts w:ascii="Calibri" w:hAnsi="Calibri" w:cs="Calibri"/>
          <w:sz w:val="22"/>
          <w:szCs w:val="22"/>
        </w:rPr>
        <w:t>mu</w:t>
      </w:r>
      <w:r w:rsidR="009F7239">
        <w:rPr>
          <w:rFonts w:ascii="Calibri" w:hAnsi="Calibri" w:cs="Calibri"/>
          <w:sz w:val="22"/>
          <w:szCs w:val="22"/>
        </w:rPr>
        <w:t xml:space="preserve"> smluvní pokutu ve výši 0,</w:t>
      </w:r>
      <w:r w:rsidR="00FB7701">
        <w:rPr>
          <w:rFonts w:ascii="Calibri" w:hAnsi="Calibri" w:cs="Calibri"/>
          <w:sz w:val="22"/>
          <w:szCs w:val="22"/>
        </w:rPr>
        <w:t>1 </w:t>
      </w:r>
      <w:r w:rsidRPr="009F7239">
        <w:rPr>
          <w:rFonts w:ascii="Calibri" w:hAnsi="Calibri" w:cs="Calibri"/>
          <w:sz w:val="22"/>
          <w:szCs w:val="22"/>
        </w:rPr>
        <w:t>% ze smluvní ceny za každý den prodlení.</w:t>
      </w:r>
    </w:p>
    <w:p w14:paraId="4E1B7522" w14:textId="2597FA9E" w:rsidR="00EE4316" w:rsidRPr="009F7239" w:rsidRDefault="00B705A6" w:rsidP="434B3CA3">
      <w:pPr>
        <w:numPr>
          <w:ilvl w:val="0"/>
          <w:numId w:val="29"/>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Splatnost smluvních pokut je 30</w:t>
      </w:r>
      <w:r w:rsidR="00EE4316" w:rsidRPr="009F7239">
        <w:rPr>
          <w:rFonts w:ascii="Calibri" w:hAnsi="Calibri" w:cs="Calibri"/>
          <w:sz w:val="22"/>
          <w:szCs w:val="22"/>
        </w:rPr>
        <w:t xml:space="preserve"> dní od doručení faktury vystavené oprávněnou smluvní stranou smluvní straně povinné. </w:t>
      </w:r>
    </w:p>
    <w:p w14:paraId="6B8538C3" w14:textId="77777777" w:rsidR="00EE4316" w:rsidRPr="009F7239" w:rsidRDefault="00EE4316" w:rsidP="008E387C">
      <w:pPr>
        <w:shd w:val="clear" w:color="auto" w:fill="FFFFFF"/>
        <w:jc w:val="both"/>
        <w:rPr>
          <w:rFonts w:ascii="Calibri" w:hAnsi="Calibri" w:cs="Calibri"/>
          <w:sz w:val="22"/>
          <w:szCs w:val="22"/>
        </w:rPr>
      </w:pPr>
    </w:p>
    <w:p w14:paraId="7F849A94" w14:textId="77777777" w:rsidR="00EE4316" w:rsidRPr="009F7239" w:rsidRDefault="00EE4316" w:rsidP="434B3CA3">
      <w:pPr>
        <w:shd w:val="clear" w:color="auto" w:fill="FFFFFF" w:themeFill="background1"/>
        <w:jc w:val="center"/>
        <w:rPr>
          <w:rFonts w:ascii="Calibri" w:hAnsi="Calibri" w:cs="Calibri"/>
          <w:b/>
          <w:bCs/>
          <w:sz w:val="22"/>
          <w:szCs w:val="22"/>
        </w:rPr>
      </w:pPr>
      <w:r w:rsidRPr="009F7239">
        <w:rPr>
          <w:rFonts w:ascii="Calibri" w:hAnsi="Calibri" w:cs="Calibri"/>
          <w:b/>
          <w:bCs/>
          <w:sz w:val="22"/>
          <w:szCs w:val="22"/>
        </w:rPr>
        <w:t>Článek VI</w:t>
      </w:r>
    </w:p>
    <w:p w14:paraId="132F9950" w14:textId="0C39A8DB" w:rsidR="00EE4316" w:rsidRPr="009F7239" w:rsidRDefault="00685A34" w:rsidP="434B3CA3">
      <w:pPr>
        <w:shd w:val="clear" w:color="auto" w:fill="FFFFFF" w:themeFill="background1"/>
        <w:jc w:val="center"/>
        <w:rPr>
          <w:rFonts w:ascii="Calibri" w:hAnsi="Calibri" w:cs="Calibri"/>
          <w:b/>
          <w:bCs/>
          <w:sz w:val="22"/>
          <w:szCs w:val="22"/>
        </w:rPr>
      </w:pPr>
      <w:r>
        <w:rPr>
          <w:rFonts w:ascii="Calibri" w:hAnsi="Calibri" w:cs="Calibri"/>
          <w:b/>
          <w:bCs/>
          <w:sz w:val="22"/>
          <w:szCs w:val="22"/>
        </w:rPr>
        <w:t>Převzetí zboží</w:t>
      </w:r>
    </w:p>
    <w:p w14:paraId="475480B7" w14:textId="68BE850E" w:rsidR="00EE4316" w:rsidRPr="009F7239" w:rsidRDefault="00C232B7" w:rsidP="434B3CA3">
      <w:pPr>
        <w:numPr>
          <w:ilvl w:val="0"/>
          <w:numId w:val="30"/>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Povinnost předat a převzít z</w:t>
      </w:r>
      <w:r w:rsidR="00685A34">
        <w:rPr>
          <w:rFonts w:ascii="Calibri" w:hAnsi="Calibri" w:cs="Calibri"/>
          <w:sz w:val="22"/>
          <w:szCs w:val="22"/>
        </w:rPr>
        <w:t>boží</w:t>
      </w:r>
      <w:r w:rsidR="00EE4316" w:rsidRPr="009F7239">
        <w:rPr>
          <w:rFonts w:ascii="Calibri" w:hAnsi="Calibri" w:cs="Calibri"/>
          <w:sz w:val="22"/>
          <w:szCs w:val="22"/>
        </w:rPr>
        <w:t xml:space="preserve"> vymezené čl. I této smlouvy bude splněn</w:t>
      </w:r>
      <w:r w:rsidR="004702E8">
        <w:rPr>
          <w:rFonts w:ascii="Calibri" w:hAnsi="Calibri" w:cs="Calibri"/>
          <w:sz w:val="22"/>
          <w:szCs w:val="22"/>
        </w:rPr>
        <w:t>a</w:t>
      </w:r>
      <w:r w:rsidR="00EE4316" w:rsidRPr="009F7239">
        <w:rPr>
          <w:rFonts w:ascii="Calibri" w:hAnsi="Calibri" w:cs="Calibri"/>
          <w:sz w:val="22"/>
          <w:szCs w:val="22"/>
        </w:rPr>
        <w:t xml:space="preserve"> </w:t>
      </w:r>
      <w:r w:rsidR="00685A34">
        <w:rPr>
          <w:rFonts w:ascii="Calibri" w:hAnsi="Calibri" w:cs="Calibri"/>
          <w:sz w:val="22"/>
          <w:szCs w:val="22"/>
        </w:rPr>
        <w:t>řádným a včasným dodáním zboží</w:t>
      </w:r>
      <w:r>
        <w:rPr>
          <w:rFonts w:ascii="Calibri" w:hAnsi="Calibri" w:cs="Calibri"/>
          <w:sz w:val="22"/>
          <w:szCs w:val="22"/>
        </w:rPr>
        <w:t>, což bude</w:t>
      </w:r>
      <w:r w:rsidR="00EE4316" w:rsidRPr="009F7239">
        <w:rPr>
          <w:rFonts w:ascii="Calibri" w:hAnsi="Calibri" w:cs="Calibri"/>
          <w:sz w:val="22"/>
          <w:szCs w:val="22"/>
        </w:rPr>
        <w:t xml:space="preserve"> stvrzen</w:t>
      </w:r>
      <w:r>
        <w:rPr>
          <w:rFonts w:ascii="Calibri" w:hAnsi="Calibri" w:cs="Calibri"/>
          <w:sz w:val="22"/>
          <w:szCs w:val="22"/>
        </w:rPr>
        <w:t>o</w:t>
      </w:r>
      <w:r w:rsidR="00EE4316" w:rsidRPr="009F7239">
        <w:rPr>
          <w:rFonts w:ascii="Calibri" w:hAnsi="Calibri" w:cs="Calibri"/>
          <w:sz w:val="22"/>
          <w:szCs w:val="22"/>
        </w:rPr>
        <w:t xml:space="preserve"> </w:t>
      </w:r>
      <w:r>
        <w:rPr>
          <w:rFonts w:ascii="Calibri" w:hAnsi="Calibri" w:cs="Calibri"/>
          <w:sz w:val="22"/>
          <w:szCs w:val="22"/>
        </w:rPr>
        <w:t xml:space="preserve">předávacím protokolem předaným </w:t>
      </w:r>
      <w:r>
        <w:rPr>
          <w:rFonts w:ascii="Calibri" w:hAnsi="Calibri" w:cs="Calibri"/>
          <w:sz w:val="22"/>
          <w:szCs w:val="22"/>
        </w:rPr>
        <w:t>Kupující</w:t>
      </w:r>
      <w:r>
        <w:rPr>
          <w:rFonts w:ascii="Calibri" w:hAnsi="Calibri" w:cs="Calibri"/>
          <w:sz w:val="22"/>
          <w:szCs w:val="22"/>
        </w:rPr>
        <w:t>mu.</w:t>
      </w:r>
    </w:p>
    <w:p w14:paraId="41EC3520" w14:textId="6346F92C" w:rsidR="00EE4316" w:rsidRPr="004702E8" w:rsidRDefault="00C232B7" w:rsidP="004702E8">
      <w:pPr>
        <w:numPr>
          <w:ilvl w:val="0"/>
          <w:numId w:val="30"/>
        </w:numPr>
        <w:shd w:val="clear" w:color="auto" w:fill="FFFFFF" w:themeFill="background1"/>
        <w:ind w:left="567" w:hanging="567"/>
        <w:jc w:val="both"/>
        <w:rPr>
          <w:rFonts w:ascii="Calibri" w:hAnsi="Calibri" w:cs="Calibri"/>
          <w:sz w:val="22"/>
          <w:szCs w:val="22"/>
        </w:rPr>
      </w:pPr>
      <w:r>
        <w:rPr>
          <w:rFonts w:ascii="Calibri" w:hAnsi="Calibri" w:cs="Calibri"/>
          <w:sz w:val="22"/>
          <w:szCs w:val="22"/>
        </w:rPr>
        <w:lastRenderedPageBreak/>
        <w:t>Kupující</w:t>
      </w:r>
      <w:r w:rsidR="00EE4316" w:rsidRPr="009F7239">
        <w:rPr>
          <w:rFonts w:ascii="Calibri" w:hAnsi="Calibri" w:cs="Calibri"/>
          <w:sz w:val="22"/>
          <w:szCs w:val="22"/>
        </w:rPr>
        <w:t xml:space="preserve"> je povinen</w:t>
      </w:r>
      <w:r w:rsidR="00685A34">
        <w:rPr>
          <w:rFonts w:ascii="Calibri" w:hAnsi="Calibri" w:cs="Calibri"/>
          <w:sz w:val="22"/>
          <w:szCs w:val="22"/>
        </w:rPr>
        <w:t xml:space="preserve"> zboží</w:t>
      </w:r>
      <w:r w:rsidR="00EE4316" w:rsidRPr="009F7239">
        <w:rPr>
          <w:rFonts w:ascii="Calibri" w:hAnsi="Calibri" w:cs="Calibri"/>
          <w:sz w:val="22"/>
          <w:szCs w:val="22"/>
        </w:rPr>
        <w:t xml:space="preserve"> převzít pouze v případě, že na něm nebudou v době převzetí zjištěny žádné podstatné vady a nedodělky či jiné nedostatk</w:t>
      </w:r>
      <w:r w:rsidR="00685A34">
        <w:rPr>
          <w:rFonts w:ascii="Calibri" w:hAnsi="Calibri" w:cs="Calibri"/>
          <w:sz w:val="22"/>
          <w:szCs w:val="22"/>
        </w:rPr>
        <w:t>y bránící řádnému využívání zboží</w:t>
      </w:r>
      <w:r w:rsidR="00EE4316" w:rsidRPr="009F7239">
        <w:rPr>
          <w:rFonts w:ascii="Calibri" w:hAnsi="Calibri" w:cs="Calibri"/>
          <w:sz w:val="22"/>
          <w:szCs w:val="22"/>
        </w:rPr>
        <w:t xml:space="preserve">. Tyto definované vady a nedodělky budou uvedeny v předávacím protokolu s dohodnutými termíny jejich odstranění. </w:t>
      </w:r>
      <w:r>
        <w:rPr>
          <w:rFonts w:ascii="Calibri" w:hAnsi="Calibri" w:cs="Calibri"/>
          <w:sz w:val="22"/>
          <w:szCs w:val="22"/>
        </w:rPr>
        <w:t>Prodávající</w:t>
      </w:r>
      <w:r w:rsidR="00EE4316" w:rsidRPr="009F7239">
        <w:rPr>
          <w:rFonts w:ascii="Calibri" w:hAnsi="Calibri" w:cs="Calibri"/>
          <w:sz w:val="22"/>
          <w:szCs w:val="22"/>
        </w:rPr>
        <w:t xml:space="preserve"> se za</w:t>
      </w:r>
      <w:r w:rsidR="00685A34">
        <w:rPr>
          <w:rFonts w:ascii="Calibri" w:hAnsi="Calibri" w:cs="Calibri"/>
          <w:sz w:val="22"/>
          <w:szCs w:val="22"/>
        </w:rPr>
        <w:t>vazuje odstranit vytýkané vady zboží</w:t>
      </w:r>
      <w:r w:rsidR="00EE4316" w:rsidRPr="009F7239">
        <w:rPr>
          <w:rFonts w:ascii="Calibri" w:hAnsi="Calibri" w:cs="Calibri"/>
          <w:sz w:val="22"/>
          <w:szCs w:val="22"/>
        </w:rPr>
        <w:t xml:space="preserve"> bez zbytečné</w:t>
      </w:r>
      <w:r w:rsidR="00685A34">
        <w:rPr>
          <w:rFonts w:ascii="Calibri" w:hAnsi="Calibri" w:cs="Calibri"/>
          <w:sz w:val="22"/>
          <w:szCs w:val="22"/>
        </w:rPr>
        <w:t>ho odkladu a zboží</w:t>
      </w:r>
      <w:r w:rsidR="00321A0B" w:rsidRPr="009F7239">
        <w:rPr>
          <w:rFonts w:ascii="Calibri" w:hAnsi="Calibri" w:cs="Calibri"/>
          <w:sz w:val="22"/>
          <w:szCs w:val="22"/>
        </w:rPr>
        <w:t xml:space="preserve"> znovu předat </w:t>
      </w:r>
      <w:r>
        <w:rPr>
          <w:rFonts w:ascii="Calibri" w:hAnsi="Calibri" w:cs="Calibri"/>
          <w:sz w:val="22"/>
          <w:szCs w:val="22"/>
        </w:rPr>
        <w:t>Kupující</w:t>
      </w:r>
      <w:r w:rsidR="004702E8">
        <w:rPr>
          <w:rFonts w:ascii="Calibri" w:hAnsi="Calibri" w:cs="Calibri"/>
          <w:sz w:val="22"/>
          <w:szCs w:val="22"/>
        </w:rPr>
        <w:t>mu.</w:t>
      </w:r>
    </w:p>
    <w:p w14:paraId="5BC3BDA2" w14:textId="77777777" w:rsidR="00EE4316" w:rsidRPr="009F7239" w:rsidRDefault="00EE4316" w:rsidP="434B3CA3">
      <w:pPr>
        <w:shd w:val="clear" w:color="auto" w:fill="FFFFFF" w:themeFill="background1"/>
        <w:jc w:val="center"/>
        <w:rPr>
          <w:rFonts w:ascii="Calibri" w:hAnsi="Calibri" w:cs="Calibri"/>
          <w:b/>
          <w:bCs/>
          <w:sz w:val="22"/>
          <w:szCs w:val="22"/>
        </w:rPr>
      </w:pPr>
      <w:r w:rsidRPr="009F7239">
        <w:rPr>
          <w:rFonts w:ascii="Calibri" w:hAnsi="Calibri" w:cs="Calibri"/>
          <w:b/>
          <w:bCs/>
          <w:sz w:val="22"/>
          <w:szCs w:val="22"/>
        </w:rPr>
        <w:t>Článek VII</w:t>
      </w:r>
    </w:p>
    <w:p w14:paraId="775015E8" w14:textId="254D452E" w:rsidR="00EE4316" w:rsidRPr="009F7239" w:rsidRDefault="00EE4316" w:rsidP="434B3CA3">
      <w:pPr>
        <w:shd w:val="clear" w:color="auto" w:fill="FFFFFF" w:themeFill="background1"/>
        <w:jc w:val="center"/>
        <w:rPr>
          <w:rFonts w:ascii="Calibri" w:hAnsi="Calibri" w:cs="Calibri"/>
          <w:b/>
          <w:bCs/>
          <w:sz w:val="22"/>
          <w:szCs w:val="22"/>
        </w:rPr>
      </w:pPr>
      <w:r w:rsidRPr="009F7239">
        <w:rPr>
          <w:rFonts w:ascii="Calibri" w:hAnsi="Calibri" w:cs="Calibri"/>
          <w:b/>
          <w:bCs/>
          <w:sz w:val="22"/>
          <w:szCs w:val="22"/>
        </w:rPr>
        <w:t>Záruk</w:t>
      </w:r>
      <w:r w:rsidR="00685A34">
        <w:rPr>
          <w:rFonts w:ascii="Calibri" w:hAnsi="Calibri" w:cs="Calibri"/>
          <w:b/>
          <w:bCs/>
          <w:sz w:val="22"/>
          <w:szCs w:val="22"/>
        </w:rPr>
        <w:t>a na zboží</w:t>
      </w:r>
    </w:p>
    <w:p w14:paraId="09F59668" w14:textId="70036617" w:rsidR="00EE4316" w:rsidRPr="009F7239" w:rsidRDefault="00EE4316" w:rsidP="434B3CA3">
      <w:pPr>
        <w:numPr>
          <w:ilvl w:val="0"/>
          <w:numId w:val="31"/>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Práva a pov</w:t>
      </w:r>
      <w:r w:rsidR="00685A34">
        <w:rPr>
          <w:rFonts w:ascii="Calibri" w:hAnsi="Calibri" w:cs="Calibri"/>
          <w:sz w:val="22"/>
          <w:szCs w:val="22"/>
        </w:rPr>
        <w:t>innosti při uplatňování vad zboží</w:t>
      </w:r>
      <w:r w:rsidRPr="009F7239">
        <w:rPr>
          <w:rFonts w:ascii="Calibri" w:hAnsi="Calibri" w:cs="Calibri"/>
          <w:sz w:val="22"/>
          <w:szCs w:val="22"/>
        </w:rPr>
        <w:t xml:space="preserve"> se řídí příslušnými ustanoveními </w:t>
      </w:r>
      <w:r w:rsidR="002330F1" w:rsidRPr="009F7239">
        <w:rPr>
          <w:rFonts w:ascii="Calibri" w:hAnsi="Calibri" w:cs="Calibri"/>
          <w:sz w:val="22"/>
          <w:szCs w:val="22"/>
        </w:rPr>
        <w:t>zákona č. 89/2012 Sb.,</w:t>
      </w:r>
      <w:r w:rsidR="004702E8">
        <w:rPr>
          <w:rFonts w:ascii="Calibri" w:hAnsi="Calibri" w:cs="Calibri"/>
          <w:sz w:val="22"/>
          <w:szCs w:val="22"/>
        </w:rPr>
        <w:t xml:space="preserve"> o</w:t>
      </w:r>
      <w:r w:rsidR="002330F1" w:rsidRPr="009F7239">
        <w:rPr>
          <w:rFonts w:ascii="Calibri" w:hAnsi="Calibri" w:cs="Calibri"/>
          <w:sz w:val="22"/>
          <w:szCs w:val="22"/>
        </w:rPr>
        <w:t>bčanský</w:t>
      </w:r>
      <w:r w:rsidR="005022CA" w:rsidRPr="009F7239">
        <w:rPr>
          <w:rFonts w:ascii="Calibri" w:hAnsi="Calibri" w:cs="Calibri"/>
          <w:sz w:val="22"/>
          <w:szCs w:val="22"/>
        </w:rPr>
        <w:t xml:space="preserve"> zákoník</w:t>
      </w:r>
      <w:r w:rsidR="00ED577C">
        <w:rPr>
          <w:rFonts w:ascii="Calibri" w:hAnsi="Calibri" w:cs="Calibri"/>
          <w:sz w:val="22"/>
          <w:szCs w:val="22"/>
        </w:rPr>
        <w:t>,</w:t>
      </w:r>
      <w:r w:rsidR="00C232B7">
        <w:rPr>
          <w:rFonts w:ascii="Calibri" w:hAnsi="Calibri" w:cs="Calibri"/>
          <w:sz w:val="22"/>
          <w:szCs w:val="22"/>
        </w:rPr>
        <w:t xml:space="preserve"> a sjednává se v délce 2 roky od počátku účinnosti této Smlouvy</w:t>
      </w:r>
      <w:r w:rsidRPr="009F7239">
        <w:rPr>
          <w:rFonts w:ascii="Calibri" w:hAnsi="Calibri" w:cs="Calibri"/>
          <w:sz w:val="22"/>
          <w:szCs w:val="22"/>
        </w:rPr>
        <w:t xml:space="preserve">. Záruční doba </w:t>
      </w:r>
      <w:r w:rsidR="00F35736" w:rsidRPr="009F7239">
        <w:rPr>
          <w:rFonts w:ascii="Calibri" w:hAnsi="Calibri" w:cs="Calibri"/>
          <w:sz w:val="22"/>
          <w:szCs w:val="22"/>
        </w:rPr>
        <w:t>je blíže specifikována v zadávací dokumentaci</w:t>
      </w:r>
      <w:r w:rsidRPr="009F7239">
        <w:rPr>
          <w:rFonts w:ascii="Calibri" w:hAnsi="Calibri" w:cs="Calibri"/>
          <w:sz w:val="22"/>
          <w:szCs w:val="22"/>
        </w:rPr>
        <w:t xml:space="preserve"> a počíná běžet ode dne následuj</w:t>
      </w:r>
      <w:r w:rsidR="00685A34">
        <w:rPr>
          <w:rFonts w:ascii="Calibri" w:hAnsi="Calibri" w:cs="Calibri"/>
          <w:sz w:val="22"/>
          <w:szCs w:val="22"/>
        </w:rPr>
        <w:t>ícího po předání a převzetí zboží</w:t>
      </w:r>
      <w:r w:rsidRPr="009F7239">
        <w:rPr>
          <w:rFonts w:ascii="Calibri" w:hAnsi="Calibri" w:cs="Calibri"/>
          <w:sz w:val="22"/>
          <w:szCs w:val="22"/>
        </w:rPr>
        <w:t>. P</w:t>
      </w:r>
      <w:r w:rsidR="00321A0B" w:rsidRPr="009F7239">
        <w:rPr>
          <w:rFonts w:ascii="Calibri" w:hAnsi="Calibri" w:cs="Calibri"/>
          <w:sz w:val="22"/>
          <w:szCs w:val="22"/>
        </w:rPr>
        <w:t xml:space="preserve">o dobu záruční lhůty je </w:t>
      </w:r>
      <w:r w:rsidR="00C232B7">
        <w:rPr>
          <w:rFonts w:ascii="Calibri" w:hAnsi="Calibri" w:cs="Calibri"/>
          <w:sz w:val="22"/>
          <w:szCs w:val="22"/>
        </w:rPr>
        <w:t>Kupující</w:t>
      </w:r>
      <w:r w:rsidRPr="009F7239">
        <w:rPr>
          <w:rFonts w:ascii="Calibri" w:hAnsi="Calibri" w:cs="Calibri"/>
          <w:sz w:val="22"/>
          <w:szCs w:val="22"/>
        </w:rPr>
        <w:t xml:space="preserve"> oprávněn požadovat odstranění vad dodáním náhradního zboží za zboží vadné, dodání chybějícího zboží a požadovat odstranění právních vad nebo požadovat odstranění vad opravou zboží, jestliže jsou vady opravitelné nebo požado</w:t>
      </w:r>
      <w:r w:rsidR="00685A34">
        <w:rPr>
          <w:rFonts w:ascii="Calibri" w:hAnsi="Calibri" w:cs="Calibri"/>
          <w:sz w:val="22"/>
          <w:szCs w:val="22"/>
        </w:rPr>
        <w:t>vat přiměřenou slevu z ceny zboží</w:t>
      </w:r>
      <w:r w:rsidRPr="009F7239">
        <w:rPr>
          <w:rFonts w:ascii="Calibri" w:hAnsi="Calibri" w:cs="Calibri"/>
          <w:sz w:val="22"/>
          <w:szCs w:val="22"/>
        </w:rPr>
        <w:t>. Pokud by vady byly neodstranitelné nebo pokud by objednavatel byl povinen stejný druh vady reklamovat víckrát než dva</w:t>
      </w:r>
      <w:r w:rsidR="00D7607D" w:rsidRPr="009F7239">
        <w:rPr>
          <w:rFonts w:ascii="Calibri" w:hAnsi="Calibri" w:cs="Calibri"/>
          <w:sz w:val="22"/>
          <w:szCs w:val="22"/>
        </w:rPr>
        <w:t>krát, má objednavatel právo od S</w:t>
      </w:r>
      <w:r w:rsidR="00321A0B" w:rsidRPr="009F7239">
        <w:rPr>
          <w:rFonts w:ascii="Calibri" w:hAnsi="Calibri" w:cs="Calibri"/>
          <w:sz w:val="22"/>
          <w:szCs w:val="22"/>
        </w:rPr>
        <w:t>mlouvy odstoupit v </w:t>
      </w:r>
      <w:r w:rsidRPr="009F7239">
        <w:rPr>
          <w:rFonts w:ascii="Calibri" w:hAnsi="Calibri" w:cs="Calibri"/>
          <w:sz w:val="22"/>
          <w:szCs w:val="22"/>
        </w:rPr>
        <w:t>rozsahu rekla</w:t>
      </w:r>
      <w:r w:rsidR="00D7607D" w:rsidRPr="009F7239">
        <w:rPr>
          <w:rFonts w:ascii="Calibri" w:hAnsi="Calibri" w:cs="Calibri"/>
          <w:sz w:val="22"/>
          <w:szCs w:val="22"/>
        </w:rPr>
        <w:t>movan</w:t>
      </w:r>
      <w:r w:rsidR="00321A0B" w:rsidRPr="009F7239">
        <w:rPr>
          <w:rFonts w:ascii="Calibri" w:hAnsi="Calibri" w:cs="Calibri"/>
          <w:sz w:val="22"/>
          <w:szCs w:val="22"/>
        </w:rPr>
        <w:t xml:space="preserve">é vady. V tomto případě by byl </w:t>
      </w:r>
      <w:r w:rsidR="00C232B7">
        <w:rPr>
          <w:rFonts w:ascii="Calibri" w:hAnsi="Calibri" w:cs="Calibri"/>
          <w:sz w:val="22"/>
          <w:szCs w:val="22"/>
        </w:rPr>
        <w:t>Prodávající</w:t>
      </w:r>
      <w:r w:rsidR="00321A0B" w:rsidRPr="009F7239">
        <w:rPr>
          <w:rFonts w:ascii="Calibri" w:hAnsi="Calibri" w:cs="Calibri"/>
          <w:sz w:val="22"/>
          <w:szCs w:val="22"/>
        </w:rPr>
        <w:t xml:space="preserve"> povinen vrátit </w:t>
      </w:r>
      <w:r w:rsidR="00C232B7">
        <w:rPr>
          <w:rFonts w:ascii="Calibri" w:hAnsi="Calibri" w:cs="Calibri"/>
          <w:sz w:val="22"/>
          <w:szCs w:val="22"/>
        </w:rPr>
        <w:t>Kupující</w:t>
      </w:r>
      <w:r w:rsidR="00C232B7">
        <w:rPr>
          <w:rFonts w:ascii="Calibri" w:hAnsi="Calibri" w:cs="Calibri"/>
          <w:sz w:val="22"/>
          <w:szCs w:val="22"/>
        </w:rPr>
        <w:t>mu</w:t>
      </w:r>
      <w:r w:rsidR="00685A34">
        <w:rPr>
          <w:rFonts w:ascii="Calibri" w:hAnsi="Calibri" w:cs="Calibri"/>
          <w:sz w:val="22"/>
          <w:szCs w:val="22"/>
        </w:rPr>
        <w:t xml:space="preserve"> zaplacenou cenu zboží</w:t>
      </w:r>
      <w:r w:rsidRPr="009F7239">
        <w:rPr>
          <w:rFonts w:ascii="Calibri" w:hAnsi="Calibri" w:cs="Calibri"/>
          <w:sz w:val="22"/>
          <w:szCs w:val="22"/>
        </w:rPr>
        <w:t xml:space="preserve"> v rozsahu uplatněné reklamace.</w:t>
      </w:r>
    </w:p>
    <w:p w14:paraId="667EFFDC" w14:textId="356453FC" w:rsidR="00EE4316" w:rsidRPr="009F7239" w:rsidRDefault="00321A0B" w:rsidP="434B3CA3">
      <w:pPr>
        <w:numPr>
          <w:ilvl w:val="0"/>
          <w:numId w:val="31"/>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 xml:space="preserve">Po dobu záruční lhůty je </w:t>
      </w:r>
      <w:r w:rsidR="00C232B7">
        <w:rPr>
          <w:rFonts w:ascii="Calibri" w:hAnsi="Calibri" w:cs="Calibri"/>
          <w:sz w:val="22"/>
          <w:szCs w:val="22"/>
        </w:rPr>
        <w:t>Kupující</w:t>
      </w:r>
      <w:r w:rsidR="00EE4316" w:rsidRPr="009F7239">
        <w:rPr>
          <w:rFonts w:ascii="Calibri" w:hAnsi="Calibri" w:cs="Calibri"/>
          <w:sz w:val="22"/>
          <w:szCs w:val="22"/>
        </w:rPr>
        <w:t xml:space="preserve"> povinen včas </w:t>
      </w:r>
      <w:r w:rsidR="00D7607D" w:rsidRPr="009F7239">
        <w:rPr>
          <w:rFonts w:ascii="Calibri" w:hAnsi="Calibri" w:cs="Calibri"/>
          <w:sz w:val="22"/>
          <w:szCs w:val="22"/>
        </w:rPr>
        <w:t xml:space="preserve">písemně </w:t>
      </w:r>
      <w:r w:rsidR="00EE4316" w:rsidRPr="009F7239">
        <w:rPr>
          <w:rFonts w:ascii="Calibri" w:hAnsi="Calibri" w:cs="Calibri"/>
          <w:sz w:val="22"/>
          <w:szCs w:val="22"/>
        </w:rPr>
        <w:t xml:space="preserve">oznámit </w:t>
      </w:r>
      <w:r w:rsidR="00C232B7">
        <w:rPr>
          <w:rFonts w:ascii="Calibri" w:hAnsi="Calibri" w:cs="Calibri"/>
          <w:sz w:val="22"/>
          <w:szCs w:val="22"/>
        </w:rPr>
        <w:t>Prodávající</w:t>
      </w:r>
      <w:r w:rsidR="00C232B7">
        <w:rPr>
          <w:rFonts w:ascii="Calibri" w:hAnsi="Calibri" w:cs="Calibri"/>
          <w:sz w:val="22"/>
          <w:szCs w:val="22"/>
        </w:rPr>
        <w:t>mu</w:t>
      </w:r>
      <w:r w:rsidR="00EE4316" w:rsidRPr="009F7239">
        <w:rPr>
          <w:rFonts w:ascii="Calibri" w:hAnsi="Calibri" w:cs="Calibri"/>
          <w:sz w:val="22"/>
          <w:szCs w:val="22"/>
        </w:rPr>
        <w:t xml:space="preserve"> volbu mezi n</w:t>
      </w:r>
      <w:r w:rsidR="00D7607D" w:rsidRPr="009F7239">
        <w:rPr>
          <w:rFonts w:ascii="Calibri" w:hAnsi="Calibri" w:cs="Calibri"/>
          <w:sz w:val="22"/>
          <w:szCs w:val="22"/>
        </w:rPr>
        <w:t>ároky uvedenými v odstavci 1</w:t>
      </w:r>
      <w:r w:rsidR="00EE4316" w:rsidRPr="009F7239">
        <w:rPr>
          <w:rFonts w:ascii="Calibri" w:hAnsi="Calibri" w:cs="Calibri"/>
          <w:sz w:val="22"/>
          <w:szCs w:val="22"/>
        </w:rPr>
        <w:t xml:space="preserve"> tohoto</w:t>
      </w:r>
      <w:r w:rsidRPr="009F7239">
        <w:rPr>
          <w:rFonts w:ascii="Calibri" w:hAnsi="Calibri" w:cs="Calibri"/>
          <w:sz w:val="22"/>
          <w:szCs w:val="22"/>
        </w:rPr>
        <w:t xml:space="preserve"> článku a </w:t>
      </w:r>
      <w:r w:rsidR="00C232B7">
        <w:rPr>
          <w:rFonts w:ascii="Calibri" w:hAnsi="Calibri" w:cs="Calibri"/>
          <w:sz w:val="22"/>
          <w:szCs w:val="22"/>
        </w:rPr>
        <w:t>Prodávající</w:t>
      </w:r>
      <w:r w:rsidR="00EE4316" w:rsidRPr="009F7239">
        <w:rPr>
          <w:rFonts w:ascii="Calibri" w:hAnsi="Calibri" w:cs="Calibri"/>
          <w:sz w:val="22"/>
          <w:szCs w:val="22"/>
        </w:rPr>
        <w:t xml:space="preserve"> je povinen, ve lhůtě do 48 hodin ode dne obdržení tohoto oznámení vad, dostavit se do sídla </w:t>
      </w:r>
      <w:r w:rsidR="00C232B7">
        <w:rPr>
          <w:rFonts w:ascii="Calibri" w:hAnsi="Calibri" w:cs="Calibri"/>
          <w:sz w:val="22"/>
          <w:szCs w:val="22"/>
        </w:rPr>
        <w:t>Kupující</w:t>
      </w:r>
      <w:r w:rsidR="00C232B7">
        <w:rPr>
          <w:rFonts w:ascii="Calibri" w:hAnsi="Calibri" w:cs="Calibri"/>
          <w:sz w:val="22"/>
          <w:szCs w:val="22"/>
        </w:rPr>
        <w:t>ho</w:t>
      </w:r>
      <w:r w:rsidR="00EE4316" w:rsidRPr="009F7239">
        <w:rPr>
          <w:rFonts w:ascii="Calibri" w:hAnsi="Calibri" w:cs="Calibri"/>
          <w:sz w:val="22"/>
          <w:szCs w:val="22"/>
        </w:rPr>
        <w:t xml:space="preserve"> a tyto vady s pověřeným</w:t>
      </w:r>
      <w:r w:rsidR="002330F1" w:rsidRPr="009F7239">
        <w:rPr>
          <w:rFonts w:ascii="Calibri" w:hAnsi="Calibri" w:cs="Calibri"/>
          <w:sz w:val="22"/>
          <w:szCs w:val="22"/>
        </w:rPr>
        <w:t xml:space="preserve"> pracovníkem </w:t>
      </w:r>
      <w:r w:rsidR="00C232B7">
        <w:rPr>
          <w:rFonts w:ascii="Calibri" w:hAnsi="Calibri" w:cs="Calibri"/>
          <w:sz w:val="22"/>
          <w:szCs w:val="22"/>
        </w:rPr>
        <w:t>Kupující</w:t>
      </w:r>
      <w:r w:rsidR="00C232B7">
        <w:rPr>
          <w:rFonts w:ascii="Calibri" w:hAnsi="Calibri" w:cs="Calibri"/>
          <w:sz w:val="22"/>
          <w:szCs w:val="22"/>
        </w:rPr>
        <w:t>ho</w:t>
      </w:r>
      <w:r w:rsidR="002330F1" w:rsidRPr="009F7239">
        <w:rPr>
          <w:rFonts w:ascii="Calibri" w:hAnsi="Calibri" w:cs="Calibri"/>
          <w:sz w:val="22"/>
          <w:szCs w:val="22"/>
        </w:rPr>
        <w:t xml:space="preserve"> řešit.</w:t>
      </w:r>
    </w:p>
    <w:p w14:paraId="6BF97EBE" w14:textId="1E8676BE" w:rsidR="0027601D" w:rsidRPr="009F7239" w:rsidRDefault="00D7607D" w:rsidP="434B3CA3">
      <w:pPr>
        <w:numPr>
          <w:ilvl w:val="0"/>
          <w:numId w:val="31"/>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Servisní služby</w:t>
      </w:r>
      <w:r w:rsidR="00C232B7">
        <w:rPr>
          <w:rFonts w:ascii="Calibri" w:hAnsi="Calibri" w:cs="Calibri"/>
          <w:sz w:val="22"/>
          <w:szCs w:val="22"/>
        </w:rPr>
        <w:t xml:space="preserve"> poskytované P</w:t>
      </w:r>
      <w:r w:rsidR="004702E8">
        <w:rPr>
          <w:rFonts w:ascii="Calibri" w:hAnsi="Calibri" w:cs="Calibri"/>
          <w:sz w:val="22"/>
          <w:szCs w:val="22"/>
        </w:rPr>
        <w:t>ro</w:t>
      </w:r>
      <w:r w:rsidR="00C232B7">
        <w:rPr>
          <w:rFonts w:ascii="Calibri" w:hAnsi="Calibri" w:cs="Calibri"/>
          <w:sz w:val="22"/>
          <w:szCs w:val="22"/>
        </w:rPr>
        <w:t>dávajícím Kupujícímu</w:t>
      </w:r>
      <w:r w:rsidRPr="009F7239">
        <w:rPr>
          <w:rFonts w:ascii="Calibri" w:hAnsi="Calibri" w:cs="Calibri"/>
          <w:sz w:val="22"/>
          <w:szCs w:val="22"/>
        </w:rPr>
        <w:t>:</w:t>
      </w:r>
    </w:p>
    <w:p w14:paraId="56573FCE" w14:textId="2ADB5D59" w:rsidR="0027601D" w:rsidRPr="009F7239" w:rsidRDefault="00685A34" w:rsidP="434B3CA3">
      <w:pPr>
        <w:numPr>
          <w:ilvl w:val="1"/>
          <w:numId w:val="31"/>
        </w:numPr>
        <w:shd w:val="clear" w:color="auto" w:fill="FFFFFF" w:themeFill="background1"/>
        <w:jc w:val="both"/>
        <w:rPr>
          <w:rFonts w:ascii="Calibri" w:hAnsi="Calibri" w:cs="Calibri"/>
          <w:sz w:val="22"/>
          <w:szCs w:val="22"/>
        </w:rPr>
      </w:pPr>
      <w:r>
        <w:rPr>
          <w:rFonts w:ascii="Calibri" w:hAnsi="Calibri" w:cs="Calibri"/>
          <w:sz w:val="22"/>
          <w:szCs w:val="22"/>
        </w:rPr>
        <w:t xml:space="preserve">servisní zásah </w:t>
      </w:r>
      <w:r w:rsidR="00C232B7">
        <w:rPr>
          <w:rFonts w:ascii="Calibri" w:hAnsi="Calibri" w:cs="Calibri"/>
          <w:sz w:val="22"/>
          <w:szCs w:val="22"/>
        </w:rPr>
        <w:t xml:space="preserve">Prodávajícího nebo jím pověřené osoby </w:t>
      </w:r>
      <w:r>
        <w:rPr>
          <w:rFonts w:ascii="Calibri" w:hAnsi="Calibri" w:cs="Calibri"/>
          <w:sz w:val="22"/>
          <w:szCs w:val="22"/>
        </w:rPr>
        <w:t>do 48</w:t>
      </w:r>
      <w:r w:rsidR="002C256D" w:rsidRPr="009F7239">
        <w:rPr>
          <w:rFonts w:ascii="Calibri" w:hAnsi="Calibri" w:cs="Calibri"/>
          <w:sz w:val="22"/>
          <w:szCs w:val="22"/>
        </w:rPr>
        <w:t xml:space="preserve"> hodin</w:t>
      </w:r>
      <w:r w:rsidR="00EE4316" w:rsidRPr="009F7239">
        <w:rPr>
          <w:rFonts w:ascii="Calibri" w:hAnsi="Calibri" w:cs="Calibri"/>
          <w:sz w:val="22"/>
          <w:szCs w:val="22"/>
        </w:rPr>
        <w:t xml:space="preserve"> po nahlášení,</w:t>
      </w:r>
    </w:p>
    <w:p w14:paraId="7F104864" w14:textId="65A2EC22" w:rsidR="00EE4316" w:rsidRPr="009F7239" w:rsidRDefault="00C232B7" w:rsidP="434B3CA3">
      <w:pPr>
        <w:numPr>
          <w:ilvl w:val="1"/>
          <w:numId w:val="31"/>
        </w:numPr>
        <w:shd w:val="clear" w:color="auto" w:fill="FFFFFF" w:themeFill="background1"/>
        <w:jc w:val="both"/>
        <w:rPr>
          <w:rFonts w:ascii="Calibri" w:hAnsi="Calibri" w:cs="Calibri"/>
          <w:sz w:val="22"/>
          <w:szCs w:val="22"/>
        </w:rPr>
      </w:pPr>
      <w:r>
        <w:rPr>
          <w:rFonts w:ascii="Calibri" w:hAnsi="Calibri" w:cs="Calibri"/>
          <w:sz w:val="22"/>
          <w:szCs w:val="22"/>
        </w:rPr>
        <w:t>Prodávající</w:t>
      </w:r>
      <w:r w:rsidR="00EE4316" w:rsidRPr="009F7239">
        <w:rPr>
          <w:rFonts w:ascii="Calibri" w:hAnsi="Calibri" w:cs="Calibri"/>
          <w:sz w:val="22"/>
          <w:szCs w:val="22"/>
        </w:rPr>
        <w:t xml:space="preserve"> se zavazuje provád</w:t>
      </w:r>
      <w:r w:rsidR="002C256D" w:rsidRPr="009F7239">
        <w:rPr>
          <w:rFonts w:ascii="Calibri" w:hAnsi="Calibri" w:cs="Calibri"/>
          <w:sz w:val="22"/>
          <w:szCs w:val="22"/>
        </w:rPr>
        <w:t xml:space="preserve">ět servis a </w:t>
      </w:r>
      <w:r w:rsidR="00321A0B" w:rsidRPr="009F7239">
        <w:rPr>
          <w:rFonts w:ascii="Calibri" w:hAnsi="Calibri" w:cs="Calibri"/>
          <w:sz w:val="22"/>
          <w:szCs w:val="22"/>
        </w:rPr>
        <w:t xml:space="preserve">vždy v součinnosti s </w:t>
      </w:r>
      <w:r>
        <w:rPr>
          <w:rFonts w:ascii="Calibri" w:hAnsi="Calibri" w:cs="Calibri"/>
          <w:sz w:val="22"/>
          <w:szCs w:val="22"/>
        </w:rPr>
        <w:t>Kupující</w:t>
      </w:r>
      <w:r w:rsidR="002C256D" w:rsidRPr="009F7239">
        <w:rPr>
          <w:rFonts w:ascii="Calibri" w:hAnsi="Calibri" w:cs="Calibri"/>
          <w:sz w:val="22"/>
          <w:szCs w:val="22"/>
        </w:rPr>
        <w:t xml:space="preserve">m a dle </w:t>
      </w:r>
      <w:r>
        <w:rPr>
          <w:rFonts w:ascii="Calibri" w:hAnsi="Calibri" w:cs="Calibri"/>
          <w:sz w:val="22"/>
          <w:szCs w:val="22"/>
        </w:rPr>
        <w:t xml:space="preserve">jeho </w:t>
      </w:r>
      <w:r w:rsidR="002C256D" w:rsidRPr="009F7239">
        <w:rPr>
          <w:rFonts w:ascii="Calibri" w:hAnsi="Calibri" w:cs="Calibri"/>
          <w:sz w:val="22"/>
          <w:szCs w:val="22"/>
        </w:rPr>
        <w:t>potřeb,</w:t>
      </w:r>
    </w:p>
    <w:p w14:paraId="663538B2" w14:textId="1956547F" w:rsidR="002C256D" w:rsidRPr="009F7239" w:rsidRDefault="002C256D" w:rsidP="434B3CA3">
      <w:pPr>
        <w:numPr>
          <w:ilvl w:val="1"/>
          <w:numId w:val="31"/>
        </w:numPr>
        <w:shd w:val="clear" w:color="auto" w:fill="FFFFFF" w:themeFill="background1"/>
        <w:jc w:val="both"/>
        <w:rPr>
          <w:rFonts w:ascii="Calibri" w:hAnsi="Calibri" w:cs="Calibri"/>
          <w:sz w:val="22"/>
          <w:szCs w:val="22"/>
        </w:rPr>
      </w:pPr>
      <w:r w:rsidRPr="009F7239">
        <w:rPr>
          <w:rFonts w:ascii="Calibri" w:hAnsi="Calibri" w:cs="Calibri"/>
          <w:sz w:val="22"/>
          <w:szCs w:val="22"/>
        </w:rPr>
        <w:t xml:space="preserve">servisní </w:t>
      </w:r>
      <w:r w:rsidR="00685A34">
        <w:rPr>
          <w:rFonts w:ascii="Calibri" w:hAnsi="Calibri" w:cs="Calibri"/>
          <w:sz w:val="22"/>
          <w:szCs w:val="22"/>
        </w:rPr>
        <w:t>služby</w:t>
      </w:r>
      <w:r w:rsidR="00C232B7">
        <w:rPr>
          <w:rFonts w:ascii="Calibri" w:hAnsi="Calibri" w:cs="Calibri"/>
          <w:sz w:val="22"/>
          <w:szCs w:val="22"/>
        </w:rPr>
        <w:t>, tj. včetně servisních zásahů,</w:t>
      </w:r>
      <w:r w:rsidR="00685A34">
        <w:rPr>
          <w:rFonts w:ascii="Calibri" w:hAnsi="Calibri" w:cs="Calibri"/>
          <w:sz w:val="22"/>
          <w:szCs w:val="22"/>
        </w:rPr>
        <w:t xml:space="preserve"> jsou zahrnuty v ceně zboží</w:t>
      </w:r>
      <w:r w:rsidRPr="009F7239">
        <w:rPr>
          <w:rFonts w:ascii="Calibri" w:hAnsi="Calibri" w:cs="Calibri"/>
          <w:sz w:val="22"/>
          <w:szCs w:val="22"/>
        </w:rPr>
        <w:t>.</w:t>
      </w:r>
    </w:p>
    <w:p w14:paraId="45773276" w14:textId="77777777" w:rsidR="002330F1" w:rsidRPr="009F7239" w:rsidRDefault="002330F1" w:rsidP="008E387C">
      <w:pPr>
        <w:shd w:val="clear" w:color="auto" w:fill="FFFFFF"/>
        <w:jc w:val="both"/>
        <w:rPr>
          <w:rFonts w:ascii="Calibri" w:hAnsi="Calibri" w:cs="Calibri"/>
          <w:sz w:val="22"/>
          <w:szCs w:val="22"/>
        </w:rPr>
      </w:pPr>
    </w:p>
    <w:p w14:paraId="2E683476" w14:textId="77777777" w:rsidR="00D7607D" w:rsidRPr="009F7239" w:rsidRDefault="00D7607D" w:rsidP="434B3CA3">
      <w:pPr>
        <w:shd w:val="clear" w:color="auto" w:fill="FFFFFF" w:themeFill="background1"/>
        <w:jc w:val="center"/>
        <w:rPr>
          <w:rFonts w:ascii="Calibri" w:hAnsi="Calibri" w:cs="Calibri"/>
          <w:b/>
          <w:bCs/>
          <w:sz w:val="22"/>
          <w:szCs w:val="22"/>
        </w:rPr>
      </w:pPr>
      <w:r w:rsidRPr="009F7239">
        <w:rPr>
          <w:rFonts w:ascii="Calibri" w:hAnsi="Calibri" w:cs="Calibri"/>
          <w:b/>
          <w:bCs/>
          <w:sz w:val="22"/>
          <w:szCs w:val="22"/>
        </w:rPr>
        <w:t>Článek VIII</w:t>
      </w:r>
    </w:p>
    <w:p w14:paraId="4197B400" w14:textId="77777777" w:rsidR="00D7607D" w:rsidRPr="009F7239" w:rsidRDefault="00D7607D" w:rsidP="434B3CA3">
      <w:pPr>
        <w:shd w:val="clear" w:color="auto" w:fill="FFFFFF" w:themeFill="background1"/>
        <w:jc w:val="center"/>
        <w:rPr>
          <w:rFonts w:ascii="Calibri" w:hAnsi="Calibri" w:cs="Calibri"/>
          <w:b/>
          <w:bCs/>
          <w:sz w:val="22"/>
          <w:szCs w:val="22"/>
        </w:rPr>
      </w:pPr>
      <w:r w:rsidRPr="009F7239">
        <w:rPr>
          <w:rFonts w:ascii="Calibri" w:hAnsi="Calibri" w:cs="Calibri"/>
          <w:b/>
          <w:bCs/>
          <w:sz w:val="22"/>
          <w:szCs w:val="22"/>
        </w:rPr>
        <w:t>Ostatní podmínky smlouvy</w:t>
      </w:r>
    </w:p>
    <w:p w14:paraId="5E79DF6A" w14:textId="34410990"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00D7607D" w:rsidRPr="009F7239">
        <w:rPr>
          <w:rFonts w:ascii="Calibri" w:hAnsi="Calibri" w:cs="Calibri"/>
          <w:sz w:val="22"/>
          <w:szCs w:val="22"/>
        </w:rPr>
        <w:t xml:space="preserve"> se zavazuje umožnit osobám oprávněný</w:t>
      </w:r>
      <w:r w:rsidR="00597A2F" w:rsidRPr="009F7239">
        <w:rPr>
          <w:rFonts w:ascii="Calibri" w:hAnsi="Calibri" w:cs="Calibri"/>
          <w:sz w:val="22"/>
          <w:szCs w:val="22"/>
        </w:rPr>
        <w:t>m k výkonu kontroly projektu, z </w:t>
      </w:r>
      <w:r w:rsidR="00D7607D" w:rsidRPr="009F7239">
        <w:rPr>
          <w:rFonts w:ascii="Calibri" w:hAnsi="Calibri" w:cs="Calibri"/>
          <w:sz w:val="22"/>
          <w:szCs w:val="22"/>
        </w:rPr>
        <w:t>něhož je zakázka hrazena, provést kontrolu dokladů souvisejících s plněním zakázky dle platných právních předpisů. Dále má povinnost uchovávat účetní záznamy a další relevantní podklady související s</w:t>
      </w:r>
      <w:r w:rsidR="00231B75" w:rsidRPr="009F7239">
        <w:rPr>
          <w:rFonts w:ascii="Calibri" w:hAnsi="Calibri" w:cs="Calibri"/>
          <w:sz w:val="22"/>
          <w:szCs w:val="22"/>
        </w:rPr>
        <w:t> </w:t>
      </w:r>
      <w:r w:rsidR="00D7607D" w:rsidRPr="009F7239">
        <w:rPr>
          <w:rFonts w:ascii="Calibri" w:hAnsi="Calibri" w:cs="Calibri"/>
          <w:sz w:val="22"/>
          <w:szCs w:val="22"/>
        </w:rPr>
        <w:t>dodávkou</w:t>
      </w:r>
      <w:r w:rsidR="00231B75" w:rsidRPr="009F7239">
        <w:rPr>
          <w:rFonts w:ascii="Calibri" w:hAnsi="Calibri" w:cs="Calibri"/>
          <w:sz w:val="22"/>
          <w:szCs w:val="22"/>
        </w:rPr>
        <w:t xml:space="preserve"> </w:t>
      </w:r>
      <w:r w:rsidR="00D7607D" w:rsidRPr="009F7239">
        <w:rPr>
          <w:rFonts w:ascii="Calibri" w:hAnsi="Calibri" w:cs="Calibri"/>
          <w:sz w:val="22"/>
          <w:szCs w:val="22"/>
        </w:rPr>
        <w:t xml:space="preserve">dle platných právních předpisů do </w:t>
      </w:r>
      <w:r w:rsidR="00940C57" w:rsidRPr="009F7239">
        <w:rPr>
          <w:rFonts w:ascii="Calibri" w:hAnsi="Calibri" w:cs="Calibri"/>
          <w:sz w:val="22"/>
          <w:szCs w:val="22"/>
        </w:rPr>
        <w:t>31. </w:t>
      </w:r>
      <w:r w:rsidR="00231B75" w:rsidRPr="009F7239">
        <w:rPr>
          <w:rFonts w:ascii="Calibri" w:hAnsi="Calibri" w:cs="Calibri"/>
          <w:sz w:val="22"/>
          <w:szCs w:val="22"/>
        </w:rPr>
        <w:t>12.</w:t>
      </w:r>
      <w:r w:rsidR="00940C57" w:rsidRPr="009F7239">
        <w:rPr>
          <w:rFonts w:ascii="Calibri" w:hAnsi="Calibri" w:cs="Calibri"/>
          <w:sz w:val="22"/>
          <w:szCs w:val="22"/>
        </w:rPr>
        <w:t> </w:t>
      </w:r>
      <w:r w:rsidR="00231B75" w:rsidRPr="009F7239">
        <w:rPr>
          <w:rFonts w:ascii="Calibri" w:hAnsi="Calibri" w:cs="Calibri"/>
          <w:sz w:val="22"/>
          <w:szCs w:val="22"/>
        </w:rPr>
        <w:t>2033, pokud legislativa nestanovuje pro některé typy dokumentů delší dobu</w:t>
      </w:r>
      <w:r w:rsidR="00CA6501" w:rsidRPr="009F7239">
        <w:rPr>
          <w:rFonts w:ascii="Calibri" w:hAnsi="Calibri" w:cs="Calibri"/>
          <w:sz w:val="22"/>
          <w:szCs w:val="22"/>
        </w:rPr>
        <w:t>,</w:t>
      </w:r>
      <w:r w:rsidR="00D7607D" w:rsidRPr="009F7239">
        <w:rPr>
          <w:rFonts w:ascii="Calibri" w:hAnsi="Calibri" w:cs="Calibri"/>
          <w:sz w:val="22"/>
          <w:szCs w:val="22"/>
        </w:rPr>
        <w:t xml:space="preserve"> a dodržovat pravidla publicity projektu stanovené</w:t>
      </w:r>
      <w:r w:rsidR="00597A2F" w:rsidRPr="009F7239">
        <w:rPr>
          <w:rFonts w:ascii="Calibri" w:hAnsi="Calibri" w:cs="Calibri"/>
          <w:sz w:val="22"/>
          <w:szCs w:val="22"/>
        </w:rPr>
        <w:t xml:space="preserve"> v </w:t>
      </w:r>
      <w:r w:rsidR="00D7607D" w:rsidRPr="009F7239">
        <w:rPr>
          <w:rFonts w:ascii="Calibri" w:hAnsi="Calibri" w:cs="Calibri"/>
          <w:sz w:val="22"/>
          <w:szCs w:val="22"/>
        </w:rPr>
        <w:t>rámci Operačního programu</w:t>
      </w:r>
      <w:r w:rsidR="00231B75" w:rsidRPr="009F7239">
        <w:rPr>
          <w:rFonts w:ascii="Calibri" w:hAnsi="Calibri" w:cs="Calibri"/>
          <w:sz w:val="22"/>
          <w:szCs w:val="22"/>
        </w:rPr>
        <w:t xml:space="preserve"> Výzkum, vývoj a vzdělávání</w:t>
      </w:r>
      <w:r w:rsidR="00D7607D" w:rsidRPr="009F7239">
        <w:rPr>
          <w:rFonts w:ascii="Calibri" w:hAnsi="Calibri" w:cs="Calibri"/>
          <w:sz w:val="22"/>
          <w:szCs w:val="22"/>
        </w:rPr>
        <w:t>, v němž je projekt realizován.</w:t>
      </w:r>
    </w:p>
    <w:p w14:paraId="0D4235AB" w14:textId="36463080"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00D7607D" w:rsidRPr="009F7239">
        <w:rPr>
          <w:rFonts w:ascii="Calibri" w:hAnsi="Calibri" w:cs="Calibri"/>
          <w:sz w:val="22"/>
          <w:szCs w:val="22"/>
        </w:rPr>
        <w:t xml:space="preserve"> nese do předání p</w:t>
      </w:r>
      <w:r w:rsidR="00321A0B" w:rsidRPr="009F7239">
        <w:rPr>
          <w:rFonts w:ascii="Calibri" w:hAnsi="Calibri" w:cs="Calibri"/>
          <w:sz w:val="22"/>
          <w:szCs w:val="22"/>
        </w:rPr>
        <w:t xml:space="preserve">ředmětu smlouvy </w:t>
      </w:r>
      <w:r>
        <w:rPr>
          <w:rFonts w:ascii="Calibri" w:hAnsi="Calibri" w:cs="Calibri"/>
          <w:sz w:val="22"/>
          <w:szCs w:val="22"/>
        </w:rPr>
        <w:t>Kupující</w:t>
      </w:r>
      <w:r>
        <w:rPr>
          <w:rFonts w:ascii="Calibri" w:hAnsi="Calibri" w:cs="Calibri"/>
          <w:sz w:val="22"/>
          <w:szCs w:val="22"/>
        </w:rPr>
        <w:t>m</w:t>
      </w:r>
      <w:r w:rsidR="00D7607D" w:rsidRPr="009F7239">
        <w:rPr>
          <w:rFonts w:ascii="Calibri" w:hAnsi="Calibri" w:cs="Calibri"/>
          <w:sz w:val="22"/>
          <w:szCs w:val="22"/>
        </w:rPr>
        <w:t xml:space="preserve"> veškerou odpo</w:t>
      </w:r>
      <w:r w:rsidR="00685A34">
        <w:rPr>
          <w:rFonts w:ascii="Calibri" w:hAnsi="Calibri" w:cs="Calibri"/>
          <w:sz w:val="22"/>
          <w:szCs w:val="22"/>
        </w:rPr>
        <w:t>vědnost za škodu na dodávaném zboží</w:t>
      </w:r>
      <w:r w:rsidR="00D7607D" w:rsidRPr="009F7239">
        <w:rPr>
          <w:rFonts w:ascii="Calibri" w:hAnsi="Calibri" w:cs="Calibri"/>
          <w:sz w:val="22"/>
          <w:szCs w:val="22"/>
        </w:rPr>
        <w:t xml:space="preserve">, materiálu, zařízení a jiných věcech určených do objektu nebo k jeho realizaci zajišťovaných </w:t>
      </w:r>
      <w:r>
        <w:rPr>
          <w:rFonts w:ascii="Calibri" w:hAnsi="Calibri" w:cs="Calibri"/>
          <w:sz w:val="22"/>
          <w:szCs w:val="22"/>
        </w:rPr>
        <w:t>Prodávající</w:t>
      </w:r>
      <w:r w:rsidR="00231B75" w:rsidRPr="009F7239">
        <w:rPr>
          <w:rFonts w:ascii="Calibri" w:hAnsi="Calibri" w:cs="Calibri"/>
          <w:sz w:val="22"/>
          <w:szCs w:val="22"/>
        </w:rPr>
        <w:t>m, jakož i za škody způsobené v </w:t>
      </w:r>
      <w:r w:rsidR="00D7607D" w:rsidRPr="009F7239">
        <w:rPr>
          <w:rFonts w:ascii="Calibri" w:hAnsi="Calibri" w:cs="Calibri"/>
          <w:sz w:val="22"/>
          <w:szCs w:val="22"/>
        </w:rPr>
        <w:t>důsledku svého zavinění třetím osobám.</w:t>
      </w:r>
    </w:p>
    <w:p w14:paraId="653A578D" w14:textId="03677D5C"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0096326C">
        <w:rPr>
          <w:rFonts w:ascii="Calibri" w:hAnsi="Calibri" w:cs="Calibri"/>
          <w:sz w:val="22"/>
          <w:szCs w:val="22"/>
        </w:rPr>
        <w:t xml:space="preserve"> je oprávněn pro dodání zboží</w:t>
      </w:r>
      <w:r w:rsidR="00D7607D" w:rsidRPr="009F7239">
        <w:rPr>
          <w:rFonts w:ascii="Calibri" w:hAnsi="Calibri" w:cs="Calibri"/>
          <w:sz w:val="22"/>
          <w:szCs w:val="22"/>
        </w:rPr>
        <w:t xml:space="preserve"> použít</w:t>
      </w:r>
      <w:r w:rsidR="0096326C">
        <w:rPr>
          <w:rFonts w:ascii="Calibri" w:hAnsi="Calibri" w:cs="Calibri"/>
          <w:sz w:val="22"/>
          <w:szCs w:val="22"/>
        </w:rPr>
        <w:t xml:space="preserve"> třetí osoby, ale za dodání zboží</w:t>
      </w:r>
      <w:r w:rsidR="00D7607D" w:rsidRPr="009F7239">
        <w:rPr>
          <w:rFonts w:ascii="Calibri" w:hAnsi="Calibri" w:cs="Calibri"/>
          <w:sz w:val="22"/>
          <w:szCs w:val="22"/>
        </w:rPr>
        <w:t xml:space="preserve"> zodpov</w:t>
      </w:r>
      <w:r w:rsidR="0096326C">
        <w:rPr>
          <w:rFonts w:ascii="Calibri" w:hAnsi="Calibri" w:cs="Calibri"/>
          <w:sz w:val="22"/>
          <w:szCs w:val="22"/>
        </w:rPr>
        <w:t>ídá, jako by zboží dodával</w:t>
      </w:r>
      <w:r w:rsidR="00D7607D" w:rsidRPr="009F7239">
        <w:rPr>
          <w:rFonts w:ascii="Calibri" w:hAnsi="Calibri" w:cs="Calibri"/>
          <w:sz w:val="22"/>
          <w:szCs w:val="22"/>
        </w:rPr>
        <w:t xml:space="preserve"> sám.</w:t>
      </w:r>
    </w:p>
    <w:p w14:paraId="46E97E0F" w14:textId="3DBF7ABD" w:rsidR="00D7607D" w:rsidRPr="009F7239" w:rsidRDefault="00321A0B" w:rsidP="434B3CA3">
      <w:pPr>
        <w:numPr>
          <w:ilvl w:val="0"/>
          <w:numId w:val="32"/>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 xml:space="preserve">O dobu prodlení </w:t>
      </w:r>
      <w:r w:rsidR="00C232B7">
        <w:rPr>
          <w:rFonts w:ascii="Calibri" w:hAnsi="Calibri" w:cs="Calibri"/>
          <w:sz w:val="22"/>
          <w:szCs w:val="22"/>
        </w:rPr>
        <w:t>Kupující</w:t>
      </w:r>
      <w:r w:rsidR="00C232B7">
        <w:rPr>
          <w:rFonts w:ascii="Calibri" w:hAnsi="Calibri" w:cs="Calibri"/>
          <w:sz w:val="22"/>
          <w:szCs w:val="22"/>
        </w:rPr>
        <w:t>ho</w:t>
      </w:r>
      <w:r w:rsidR="00D7607D" w:rsidRPr="009F7239">
        <w:rPr>
          <w:rFonts w:ascii="Calibri" w:hAnsi="Calibri" w:cs="Calibri"/>
          <w:sz w:val="22"/>
          <w:szCs w:val="22"/>
        </w:rPr>
        <w:t xml:space="preserve"> se </w:t>
      </w:r>
      <w:r w:rsidR="0096326C">
        <w:rPr>
          <w:rFonts w:ascii="Calibri" w:hAnsi="Calibri" w:cs="Calibri"/>
          <w:sz w:val="22"/>
          <w:szCs w:val="22"/>
        </w:rPr>
        <w:t>prodlužuje termín dodání zboží</w:t>
      </w:r>
      <w:r w:rsidR="00D7607D" w:rsidRPr="009F7239">
        <w:rPr>
          <w:rFonts w:ascii="Calibri" w:hAnsi="Calibri" w:cs="Calibri"/>
          <w:sz w:val="22"/>
          <w:szCs w:val="22"/>
        </w:rPr>
        <w:t>.</w:t>
      </w:r>
    </w:p>
    <w:p w14:paraId="4301A5EA" w14:textId="36CF309A"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0096326C">
        <w:rPr>
          <w:rFonts w:ascii="Calibri" w:hAnsi="Calibri" w:cs="Calibri"/>
          <w:sz w:val="22"/>
          <w:szCs w:val="22"/>
        </w:rPr>
        <w:t xml:space="preserve"> je povinen dodat zboží</w:t>
      </w:r>
      <w:r w:rsidR="00D7607D" w:rsidRPr="009F7239">
        <w:rPr>
          <w:rFonts w:ascii="Calibri" w:hAnsi="Calibri" w:cs="Calibri"/>
          <w:sz w:val="22"/>
          <w:szCs w:val="22"/>
        </w:rPr>
        <w:t>, tj. veškeré práce</w:t>
      </w:r>
      <w:r w:rsidR="00597A2F" w:rsidRPr="009F7239">
        <w:rPr>
          <w:rFonts w:ascii="Calibri" w:hAnsi="Calibri" w:cs="Calibri"/>
          <w:sz w:val="22"/>
          <w:szCs w:val="22"/>
        </w:rPr>
        <w:t xml:space="preserve"> a dodávky kompletně, v </w:t>
      </w:r>
      <w:r w:rsidR="009F7239">
        <w:rPr>
          <w:rFonts w:ascii="Calibri" w:hAnsi="Calibri" w:cs="Calibri"/>
          <w:sz w:val="22"/>
          <w:szCs w:val="22"/>
        </w:rPr>
        <w:t>patřičné kvalitě a v </w:t>
      </w:r>
      <w:r w:rsidR="00D7607D" w:rsidRPr="009F7239">
        <w:rPr>
          <w:rFonts w:ascii="Calibri" w:hAnsi="Calibri" w:cs="Calibri"/>
          <w:sz w:val="22"/>
          <w:szCs w:val="22"/>
        </w:rPr>
        <w:t>termínech sjednaných v této smlouvě a dodatcích. Požadovaná kvalita je vymezena obecně platnými právními předpisy, hygienickými normami a ČSN.</w:t>
      </w:r>
    </w:p>
    <w:p w14:paraId="6943F018" w14:textId="75D46F23"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t>Prodávající</w:t>
      </w:r>
      <w:r w:rsidR="00D7607D" w:rsidRPr="009F7239">
        <w:rPr>
          <w:rFonts w:ascii="Calibri" w:hAnsi="Calibri" w:cs="Calibri"/>
          <w:sz w:val="22"/>
          <w:szCs w:val="22"/>
        </w:rPr>
        <w:t xml:space="preserve"> se zavazuje dodržovat bezpečnostní, hygienické, protipožární a ekologické předpisy a normy na pracovištích </w:t>
      </w:r>
      <w:r>
        <w:rPr>
          <w:rFonts w:ascii="Calibri" w:hAnsi="Calibri" w:cs="Calibri"/>
          <w:sz w:val="22"/>
          <w:szCs w:val="22"/>
        </w:rPr>
        <w:t>Kupující</w:t>
      </w:r>
      <w:r>
        <w:rPr>
          <w:rFonts w:ascii="Calibri" w:hAnsi="Calibri" w:cs="Calibri"/>
          <w:sz w:val="22"/>
          <w:szCs w:val="22"/>
        </w:rPr>
        <w:t>ho</w:t>
      </w:r>
      <w:r w:rsidR="00D7607D" w:rsidRPr="009F7239">
        <w:rPr>
          <w:rFonts w:ascii="Calibri" w:hAnsi="Calibri" w:cs="Calibri"/>
          <w:sz w:val="22"/>
          <w:szCs w:val="22"/>
        </w:rPr>
        <w:t>.</w:t>
      </w:r>
    </w:p>
    <w:p w14:paraId="4ACF8073" w14:textId="71B880AE"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t>Kupující</w:t>
      </w:r>
      <w:r w:rsidR="00321A0B" w:rsidRPr="009F7239">
        <w:rPr>
          <w:rFonts w:ascii="Calibri" w:hAnsi="Calibri" w:cs="Calibri"/>
          <w:sz w:val="22"/>
          <w:szCs w:val="22"/>
        </w:rPr>
        <w:t xml:space="preserve"> je povinen poskytnout </w:t>
      </w:r>
      <w:r>
        <w:rPr>
          <w:rFonts w:ascii="Calibri" w:hAnsi="Calibri" w:cs="Calibri"/>
          <w:sz w:val="22"/>
          <w:szCs w:val="22"/>
        </w:rPr>
        <w:t>Prodávající</w:t>
      </w:r>
      <w:r>
        <w:rPr>
          <w:rFonts w:ascii="Calibri" w:hAnsi="Calibri" w:cs="Calibri"/>
          <w:sz w:val="22"/>
          <w:szCs w:val="22"/>
        </w:rPr>
        <w:t>mu</w:t>
      </w:r>
      <w:r w:rsidR="00D7607D" w:rsidRPr="009F7239">
        <w:rPr>
          <w:rFonts w:ascii="Calibri" w:hAnsi="Calibri" w:cs="Calibri"/>
          <w:sz w:val="22"/>
          <w:szCs w:val="22"/>
        </w:rPr>
        <w:t xml:space="preserve"> nezbytn</w:t>
      </w:r>
      <w:r w:rsidR="0096326C">
        <w:rPr>
          <w:rFonts w:ascii="Calibri" w:hAnsi="Calibri" w:cs="Calibri"/>
          <w:sz w:val="22"/>
          <w:szCs w:val="22"/>
        </w:rPr>
        <w:t>ou součinnost pro dodání zboží</w:t>
      </w:r>
      <w:r w:rsidR="00D7607D" w:rsidRPr="009F7239">
        <w:rPr>
          <w:rFonts w:ascii="Calibri" w:hAnsi="Calibri" w:cs="Calibri"/>
          <w:sz w:val="22"/>
          <w:szCs w:val="22"/>
        </w:rPr>
        <w:t>.</w:t>
      </w:r>
    </w:p>
    <w:p w14:paraId="79443AA0" w14:textId="458E5A7B" w:rsidR="00D7607D" w:rsidRPr="009F7239" w:rsidRDefault="00C232B7" w:rsidP="434B3CA3">
      <w:pPr>
        <w:numPr>
          <w:ilvl w:val="0"/>
          <w:numId w:val="32"/>
        </w:numPr>
        <w:shd w:val="clear" w:color="auto" w:fill="FFFFFF" w:themeFill="background1"/>
        <w:ind w:left="567" w:hanging="567"/>
        <w:jc w:val="both"/>
        <w:rPr>
          <w:rFonts w:ascii="Calibri" w:hAnsi="Calibri" w:cs="Calibri"/>
          <w:sz w:val="22"/>
          <w:szCs w:val="22"/>
        </w:rPr>
      </w:pPr>
      <w:r>
        <w:rPr>
          <w:rFonts w:ascii="Calibri" w:hAnsi="Calibri" w:cs="Calibri"/>
          <w:sz w:val="22"/>
          <w:szCs w:val="22"/>
        </w:rPr>
        <w:lastRenderedPageBreak/>
        <w:t>Kupující</w:t>
      </w:r>
      <w:r w:rsidR="00D7607D" w:rsidRPr="009F7239">
        <w:rPr>
          <w:rFonts w:ascii="Calibri" w:hAnsi="Calibri" w:cs="Calibri"/>
          <w:sz w:val="22"/>
          <w:szCs w:val="22"/>
        </w:rPr>
        <w:t xml:space="preserve"> je opráv</w:t>
      </w:r>
      <w:r w:rsidR="0096326C">
        <w:rPr>
          <w:rFonts w:ascii="Calibri" w:hAnsi="Calibri" w:cs="Calibri"/>
          <w:sz w:val="22"/>
          <w:szCs w:val="22"/>
        </w:rPr>
        <w:t>něn písemně navrhnout změny zboží před jeho dodáním</w:t>
      </w:r>
      <w:r w:rsidR="00D7607D" w:rsidRPr="009F7239">
        <w:rPr>
          <w:rFonts w:ascii="Calibri" w:hAnsi="Calibri" w:cs="Calibri"/>
          <w:sz w:val="22"/>
          <w:szCs w:val="22"/>
        </w:rPr>
        <w:t xml:space="preserve">. </w:t>
      </w:r>
      <w:r>
        <w:rPr>
          <w:rFonts w:ascii="Calibri" w:hAnsi="Calibri" w:cs="Calibri"/>
          <w:sz w:val="22"/>
          <w:szCs w:val="22"/>
        </w:rPr>
        <w:t>Prodávající</w:t>
      </w:r>
      <w:r w:rsidR="00D7607D" w:rsidRPr="009F7239">
        <w:rPr>
          <w:rFonts w:ascii="Calibri" w:hAnsi="Calibri" w:cs="Calibri"/>
          <w:sz w:val="22"/>
          <w:szCs w:val="22"/>
        </w:rPr>
        <w:t xml:space="preserve"> je povinen navrh</w:t>
      </w:r>
      <w:r w:rsidR="00321A0B" w:rsidRPr="009F7239">
        <w:rPr>
          <w:rFonts w:ascii="Calibri" w:hAnsi="Calibri" w:cs="Calibri"/>
          <w:sz w:val="22"/>
          <w:szCs w:val="22"/>
        </w:rPr>
        <w:t xml:space="preserve">ované změny zhodnotit a sdělit </w:t>
      </w:r>
      <w:r>
        <w:rPr>
          <w:rFonts w:ascii="Calibri" w:hAnsi="Calibri" w:cs="Calibri"/>
          <w:sz w:val="22"/>
          <w:szCs w:val="22"/>
        </w:rPr>
        <w:t>Kupující</w:t>
      </w:r>
      <w:r>
        <w:rPr>
          <w:rFonts w:ascii="Calibri" w:hAnsi="Calibri" w:cs="Calibri"/>
          <w:sz w:val="22"/>
          <w:szCs w:val="22"/>
        </w:rPr>
        <w:t>mu</w:t>
      </w:r>
      <w:r w:rsidR="0096326C">
        <w:rPr>
          <w:rFonts w:ascii="Calibri" w:hAnsi="Calibri" w:cs="Calibri"/>
          <w:sz w:val="22"/>
          <w:szCs w:val="22"/>
        </w:rPr>
        <w:t xml:space="preserve"> písemně dopad na cenu zboží</w:t>
      </w:r>
      <w:r w:rsidR="00D7607D" w:rsidRPr="009F7239">
        <w:rPr>
          <w:rFonts w:ascii="Calibri" w:hAnsi="Calibri" w:cs="Calibri"/>
          <w:sz w:val="22"/>
          <w:szCs w:val="22"/>
        </w:rPr>
        <w:t xml:space="preserve"> a ter</w:t>
      </w:r>
      <w:r w:rsidR="0096326C">
        <w:rPr>
          <w:rFonts w:ascii="Calibri" w:hAnsi="Calibri" w:cs="Calibri"/>
          <w:sz w:val="22"/>
          <w:szCs w:val="22"/>
        </w:rPr>
        <w:t>mín dodání zboží</w:t>
      </w:r>
      <w:r w:rsidR="00321A0B" w:rsidRPr="009F7239">
        <w:rPr>
          <w:rFonts w:ascii="Calibri" w:hAnsi="Calibri" w:cs="Calibri"/>
          <w:sz w:val="22"/>
          <w:szCs w:val="22"/>
        </w:rPr>
        <w:t xml:space="preserve"> a navrhnout </w:t>
      </w:r>
      <w:r>
        <w:rPr>
          <w:rFonts w:ascii="Calibri" w:hAnsi="Calibri" w:cs="Calibri"/>
          <w:sz w:val="22"/>
          <w:szCs w:val="22"/>
        </w:rPr>
        <w:t>Kupující</w:t>
      </w:r>
      <w:r>
        <w:rPr>
          <w:rFonts w:ascii="Calibri" w:hAnsi="Calibri" w:cs="Calibri"/>
          <w:sz w:val="22"/>
          <w:szCs w:val="22"/>
        </w:rPr>
        <w:t>mu</w:t>
      </w:r>
      <w:r w:rsidR="00D7607D" w:rsidRPr="009F7239">
        <w:rPr>
          <w:rFonts w:ascii="Calibri" w:hAnsi="Calibri" w:cs="Calibri"/>
          <w:sz w:val="22"/>
          <w:szCs w:val="22"/>
        </w:rPr>
        <w:t xml:space="preserve"> změnu této smlouvy. Písemná akceptace takového návrhu se považuje za dodatek k této smlouvě. </w:t>
      </w:r>
      <w:r>
        <w:rPr>
          <w:rFonts w:ascii="Calibri" w:hAnsi="Calibri" w:cs="Calibri"/>
          <w:sz w:val="22"/>
          <w:szCs w:val="22"/>
        </w:rPr>
        <w:t>Prodávající</w:t>
      </w:r>
      <w:r w:rsidR="00D7607D" w:rsidRPr="009F7239">
        <w:rPr>
          <w:rFonts w:ascii="Calibri" w:hAnsi="Calibri" w:cs="Calibri"/>
          <w:sz w:val="22"/>
          <w:szCs w:val="22"/>
        </w:rPr>
        <w:t xml:space="preserve"> není p</w:t>
      </w:r>
      <w:r w:rsidR="00D0544F" w:rsidRPr="009F7239">
        <w:rPr>
          <w:rFonts w:ascii="Calibri" w:hAnsi="Calibri" w:cs="Calibri"/>
          <w:sz w:val="22"/>
          <w:szCs w:val="22"/>
        </w:rPr>
        <w:t>ovinen p</w:t>
      </w:r>
      <w:r w:rsidR="0096326C">
        <w:rPr>
          <w:rFonts w:ascii="Calibri" w:hAnsi="Calibri" w:cs="Calibri"/>
          <w:sz w:val="22"/>
          <w:szCs w:val="22"/>
        </w:rPr>
        <w:t>rovést jakékoliv změny zboží</w:t>
      </w:r>
      <w:r w:rsidR="00D7607D" w:rsidRPr="009F7239">
        <w:rPr>
          <w:rFonts w:ascii="Calibri" w:hAnsi="Calibri" w:cs="Calibri"/>
          <w:sz w:val="22"/>
          <w:szCs w:val="22"/>
        </w:rPr>
        <w:t xml:space="preserve">, dokud </w:t>
      </w:r>
      <w:r w:rsidR="00D0544F" w:rsidRPr="009F7239">
        <w:rPr>
          <w:rFonts w:ascii="Calibri" w:hAnsi="Calibri" w:cs="Calibri"/>
          <w:sz w:val="22"/>
          <w:szCs w:val="22"/>
        </w:rPr>
        <w:t>tyto nebudou písemně potvrzeny.</w:t>
      </w:r>
    </w:p>
    <w:p w14:paraId="7A03EB9E" w14:textId="77777777" w:rsidR="00D7607D" w:rsidRPr="009F7239" w:rsidRDefault="00D7607D" w:rsidP="008E387C">
      <w:pPr>
        <w:shd w:val="clear" w:color="auto" w:fill="FFFFFF"/>
        <w:ind w:left="360"/>
        <w:jc w:val="both"/>
        <w:rPr>
          <w:rFonts w:ascii="Calibri" w:hAnsi="Calibri" w:cs="Calibri"/>
          <w:sz w:val="22"/>
          <w:szCs w:val="22"/>
        </w:rPr>
      </w:pPr>
    </w:p>
    <w:p w14:paraId="5ED35A24" w14:textId="77777777" w:rsidR="00D0544F" w:rsidRPr="009F7239" w:rsidRDefault="00D0544F" w:rsidP="434B3CA3">
      <w:pPr>
        <w:shd w:val="clear" w:color="auto" w:fill="FFFFFF" w:themeFill="background1"/>
        <w:ind w:left="360"/>
        <w:jc w:val="center"/>
        <w:rPr>
          <w:rFonts w:ascii="Calibri" w:hAnsi="Calibri" w:cs="Calibri"/>
          <w:b/>
          <w:bCs/>
          <w:sz w:val="22"/>
          <w:szCs w:val="22"/>
        </w:rPr>
      </w:pPr>
      <w:r w:rsidRPr="009F7239">
        <w:rPr>
          <w:rFonts w:ascii="Calibri" w:hAnsi="Calibri" w:cs="Calibri"/>
          <w:b/>
          <w:bCs/>
          <w:sz w:val="22"/>
          <w:szCs w:val="22"/>
        </w:rPr>
        <w:t>Článek IX</w:t>
      </w:r>
    </w:p>
    <w:p w14:paraId="66F8960B" w14:textId="77777777" w:rsidR="00D0544F" w:rsidRPr="009F7239" w:rsidRDefault="00D0544F" w:rsidP="434B3CA3">
      <w:pPr>
        <w:shd w:val="clear" w:color="auto" w:fill="FFFFFF" w:themeFill="background1"/>
        <w:ind w:left="360"/>
        <w:jc w:val="center"/>
        <w:rPr>
          <w:rFonts w:ascii="Calibri" w:hAnsi="Calibri" w:cs="Calibri"/>
          <w:b/>
          <w:bCs/>
          <w:sz w:val="22"/>
          <w:szCs w:val="22"/>
        </w:rPr>
      </w:pPr>
      <w:r w:rsidRPr="009F7239">
        <w:rPr>
          <w:rFonts w:ascii="Calibri" w:hAnsi="Calibri" w:cs="Calibri"/>
          <w:b/>
          <w:bCs/>
          <w:sz w:val="22"/>
          <w:szCs w:val="22"/>
        </w:rPr>
        <w:t>Odstoupení od smlouvy</w:t>
      </w:r>
    </w:p>
    <w:p w14:paraId="38E52775" w14:textId="0131E852" w:rsidR="00D0544F" w:rsidRPr="009F7239" w:rsidRDefault="00C232B7" w:rsidP="434B3CA3">
      <w:pPr>
        <w:numPr>
          <w:ilvl w:val="0"/>
          <w:numId w:val="33"/>
        </w:numPr>
        <w:shd w:val="clear" w:color="auto" w:fill="FFFFFF" w:themeFill="background1"/>
        <w:ind w:left="567" w:hanging="567"/>
        <w:jc w:val="both"/>
        <w:rPr>
          <w:rFonts w:ascii="Calibri" w:hAnsi="Calibri" w:cs="Calibri"/>
          <w:sz w:val="22"/>
          <w:szCs w:val="22"/>
        </w:rPr>
      </w:pPr>
      <w:r>
        <w:rPr>
          <w:rFonts w:ascii="Calibri" w:hAnsi="Calibri" w:cs="Calibri"/>
          <w:sz w:val="22"/>
          <w:szCs w:val="22"/>
        </w:rPr>
        <w:t>Kupující</w:t>
      </w:r>
      <w:r w:rsidR="004643DA" w:rsidRPr="009F7239">
        <w:rPr>
          <w:rFonts w:ascii="Calibri" w:hAnsi="Calibri" w:cs="Calibri"/>
          <w:sz w:val="22"/>
          <w:szCs w:val="22"/>
        </w:rPr>
        <w:t xml:space="preserve"> je oprávněn od této s</w:t>
      </w:r>
      <w:r w:rsidR="00D0544F" w:rsidRPr="009F7239">
        <w:rPr>
          <w:rFonts w:ascii="Calibri" w:hAnsi="Calibri" w:cs="Calibri"/>
          <w:sz w:val="22"/>
          <w:szCs w:val="22"/>
        </w:rPr>
        <w:t>mlouvy odstoupit v p</w:t>
      </w:r>
      <w:r w:rsidR="00321A0B" w:rsidRPr="009F7239">
        <w:rPr>
          <w:rFonts w:ascii="Calibri" w:hAnsi="Calibri" w:cs="Calibri"/>
          <w:sz w:val="22"/>
          <w:szCs w:val="22"/>
        </w:rPr>
        <w:t xml:space="preserve">řípadě, že prodlení </w:t>
      </w:r>
      <w:r>
        <w:rPr>
          <w:rFonts w:ascii="Calibri" w:hAnsi="Calibri" w:cs="Calibri"/>
          <w:sz w:val="22"/>
          <w:szCs w:val="22"/>
        </w:rPr>
        <w:t>Prodávající</w:t>
      </w:r>
      <w:r w:rsidR="0096326C">
        <w:rPr>
          <w:rFonts w:ascii="Calibri" w:hAnsi="Calibri" w:cs="Calibri"/>
          <w:sz w:val="22"/>
          <w:szCs w:val="22"/>
        </w:rPr>
        <w:t xml:space="preserve"> s dodáním zboží</w:t>
      </w:r>
      <w:r w:rsidR="002330F1" w:rsidRPr="009F7239">
        <w:rPr>
          <w:rFonts w:ascii="Calibri" w:hAnsi="Calibri" w:cs="Calibri"/>
          <w:sz w:val="22"/>
          <w:szCs w:val="22"/>
        </w:rPr>
        <w:t xml:space="preserve"> přesáhne 3</w:t>
      </w:r>
      <w:r w:rsidR="00D0544F" w:rsidRPr="009F7239">
        <w:rPr>
          <w:rFonts w:ascii="Calibri" w:hAnsi="Calibri" w:cs="Calibri"/>
          <w:sz w:val="22"/>
          <w:szCs w:val="22"/>
        </w:rPr>
        <w:t>0 dní.</w:t>
      </w:r>
    </w:p>
    <w:p w14:paraId="483BA30D" w14:textId="77777777" w:rsidR="00D0544F" w:rsidRPr="009F7239" w:rsidRDefault="004643DA" w:rsidP="434B3CA3">
      <w:pPr>
        <w:numPr>
          <w:ilvl w:val="0"/>
          <w:numId w:val="33"/>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Odstoupení od s</w:t>
      </w:r>
      <w:r w:rsidR="00D0544F" w:rsidRPr="009F7239">
        <w:rPr>
          <w:rFonts w:ascii="Calibri" w:hAnsi="Calibri" w:cs="Calibri"/>
          <w:sz w:val="22"/>
          <w:szCs w:val="22"/>
        </w:rPr>
        <w:t>mlouvy musí být učiněno písemně. Smlouva se ruší dnem doručení písemného oznámení o odstoupení od smlouvy druhé smluvní straně.</w:t>
      </w:r>
    </w:p>
    <w:p w14:paraId="7F0F559B" w14:textId="77777777" w:rsidR="00D0544F" w:rsidRPr="009F7239" w:rsidRDefault="00D0544F" w:rsidP="008E387C">
      <w:pPr>
        <w:shd w:val="clear" w:color="auto" w:fill="FFFFFF"/>
        <w:ind w:left="360"/>
        <w:rPr>
          <w:rFonts w:ascii="Calibri" w:hAnsi="Calibri" w:cs="Calibri"/>
          <w:sz w:val="22"/>
          <w:szCs w:val="22"/>
        </w:rPr>
      </w:pPr>
    </w:p>
    <w:p w14:paraId="3FC4F3BC" w14:textId="77777777" w:rsidR="00D0544F" w:rsidRPr="009F7239" w:rsidRDefault="00D0544F" w:rsidP="434B3CA3">
      <w:pPr>
        <w:shd w:val="clear" w:color="auto" w:fill="FFFFFF" w:themeFill="background1"/>
        <w:ind w:left="360"/>
        <w:jc w:val="center"/>
        <w:rPr>
          <w:rFonts w:ascii="Calibri" w:hAnsi="Calibri" w:cs="Calibri"/>
          <w:b/>
          <w:bCs/>
          <w:sz w:val="22"/>
          <w:szCs w:val="22"/>
        </w:rPr>
      </w:pPr>
      <w:r w:rsidRPr="009F7239">
        <w:rPr>
          <w:rFonts w:ascii="Calibri" w:hAnsi="Calibri" w:cs="Calibri"/>
          <w:b/>
          <w:bCs/>
          <w:sz w:val="22"/>
          <w:szCs w:val="22"/>
        </w:rPr>
        <w:t>Článek X</w:t>
      </w:r>
    </w:p>
    <w:p w14:paraId="4E802978" w14:textId="77777777" w:rsidR="00D0544F" w:rsidRPr="009F7239" w:rsidRDefault="00D0544F" w:rsidP="434B3CA3">
      <w:pPr>
        <w:shd w:val="clear" w:color="auto" w:fill="FFFFFF" w:themeFill="background1"/>
        <w:ind w:left="360"/>
        <w:jc w:val="center"/>
        <w:rPr>
          <w:rFonts w:ascii="Calibri" w:hAnsi="Calibri" w:cs="Calibri"/>
          <w:b/>
          <w:bCs/>
          <w:sz w:val="22"/>
          <w:szCs w:val="22"/>
        </w:rPr>
      </w:pPr>
      <w:r w:rsidRPr="009F7239">
        <w:rPr>
          <w:rFonts w:ascii="Calibri" w:hAnsi="Calibri" w:cs="Calibri"/>
          <w:b/>
          <w:bCs/>
          <w:sz w:val="22"/>
          <w:szCs w:val="22"/>
        </w:rPr>
        <w:t>Závěrečná ustanovení</w:t>
      </w:r>
    </w:p>
    <w:p w14:paraId="5A02D937" w14:textId="77777777" w:rsidR="00D0544F" w:rsidRPr="009F7239" w:rsidRDefault="00D0544F"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Smlouva nabývá platnosti a účinnosti ke dni jejího podpisu oběma smluvními stranami.</w:t>
      </w:r>
    </w:p>
    <w:p w14:paraId="3333BDEF" w14:textId="77777777" w:rsidR="00D0544F" w:rsidRPr="009F7239" w:rsidRDefault="00D0544F"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Tuto smlouvu lze měnit pouze písemným ujednáním smluvních stran. Písemné ujednání může být nahrazeno potvrzenou komuni</w:t>
      </w:r>
      <w:r w:rsidR="009F4D36" w:rsidRPr="009F7239">
        <w:rPr>
          <w:rFonts w:ascii="Calibri" w:hAnsi="Calibri" w:cs="Calibri"/>
          <w:sz w:val="22"/>
          <w:szCs w:val="22"/>
        </w:rPr>
        <w:t>kací elektronickými prostředky.</w:t>
      </w:r>
    </w:p>
    <w:p w14:paraId="16D0C32C" w14:textId="77777777" w:rsidR="00D0544F" w:rsidRPr="009F7239" w:rsidRDefault="00D0544F"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Smluvní strany se zavazují řešit veškeré spory, kte</w:t>
      </w:r>
      <w:r w:rsidR="009F4D36" w:rsidRPr="009F7239">
        <w:rPr>
          <w:rFonts w:ascii="Calibri" w:hAnsi="Calibri" w:cs="Calibri"/>
          <w:sz w:val="22"/>
          <w:szCs w:val="22"/>
        </w:rPr>
        <w:t>ré mezi nimi v souvislosti s </w:t>
      </w:r>
      <w:r w:rsidRPr="009F7239">
        <w:rPr>
          <w:rFonts w:ascii="Calibri" w:hAnsi="Calibri" w:cs="Calibri"/>
          <w:sz w:val="22"/>
          <w:szCs w:val="22"/>
        </w:rPr>
        <w:t>prováděním této smlouvy vzniknou, smírnou cestou. Nedojde-li ke smírnému vyřešení sporu, bude tento předložen k projednání a rozhodnutí příslušnému soudu ČR.</w:t>
      </w:r>
    </w:p>
    <w:p w14:paraId="09F52C3C" w14:textId="77777777" w:rsidR="00D0544F" w:rsidRPr="009F7239" w:rsidRDefault="00D0544F"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Pokud by se stala ustanovení této smlouvy, či do této smlouvy pojatá nová ustanovení, zcela nebo částečně právně neúčinná nebo neproveditelná, anebo pokud ztratí později svoji právní účinnost nebo proveditelnost, není tím dotčena platnost ostatních ustanovení této smlouvy. Obdobně platí v tomto bodě uvedené</w:t>
      </w:r>
      <w:r w:rsidR="00ED42D0" w:rsidRPr="009F7239">
        <w:rPr>
          <w:rFonts w:ascii="Calibri" w:hAnsi="Calibri" w:cs="Calibri"/>
          <w:sz w:val="22"/>
          <w:szCs w:val="22"/>
        </w:rPr>
        <w:t>,</w:t>
      </w:r>
      <w:r w:rsidRPr="009F7239">
        <w:rPr>
          <w:rFonts w:ascii="Calibri" w:hAnsi="Calibri" w:cs="Calibri"/>
          <w:sz w:val="22"/>
          <w:szCs w:val="22"/>
        </w:rPr>
        <w:t xml:space="preserve"> i pokud se jedná o případnou právem či samotnou smlouvou dosud nepředpokládanou situaci. Na místě právně neúčinného nebo neproveditelného ustanovení nebo k vyplnění právem či smlouvou nepředpokládané situace se použije přiměřené ustanovení, pokud je to právně možné, a to ustanovení, které stojí nejblíže tomu, které by smluvní strany podle smyslu a úč</w:t>
      </w:r>
      <w:r w:rsidR="00321A0B" w:rsidRPr="009F7239">
        <w:rPr>
          <w:rFonts w:ascii="Calibri" w:hAnsi="Calibri" w:cs="Calibri"/>
          <w:sz w:val="22"/>
          <w:szCs w:val="22"/>
        </w:rPr>
        <w:t>elu této smlouvy v </w:t>
      </w:r>
      <w:r w:rsidR="00ED42D0" w:rsidRPr="009F7239">
        <w:rPr>
          <w:rFonts w:ascii="Calibri" w:hAnsi="Calibri" w:cs="Calibri"/>
          <w:sz w:val="22"/>
          <w:szCs w:val="22"/>
        </w:rPr>
        <w:t xml:space="preserve">dané situaci </w:t>
      </w:r>
      <w:r w:rsidRPr="009F7239">
        <w:rPr>
          <w:rFonts w:ascii="Calibri" w:hAnsi="Calibri" w:cs="Calibri"/>
          <w:sz w:val="22"/>
          <w:szCs w:val="22"/>
        </w:rPr>
        <w:t>při uzavírání této smlouvy či jejího dod</w:t>
      </w:r>
      <w:r w:rsidR="00ED42D0" w:rsidRPr="009F7239">
        <w:rPr>
          <w:rFonts w:ascii="Calibri" w:hAnsi="Calibri" w:cs="Calibri"/>
          <w:sz w:val="22"/>
          <w:szCs w:val="22"/>
        </w:rPr>
        <w:t>atku v takovém případě použily.</w:t>
      </w:r>
    </w:p>
    <w:p w14:paraId="22982CE4" w14:textId="77777777" w:rsidR="00D0544F" w:rsidRPr="009F7239" w:rsidRDefault="00D0544F"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 xml:space="preserve">Otázky touto smlouvou výslovně neřešené se </w:t>
      </w:r>
      <w:r w:rsidR="002A0627" w:rsidRPr="009F7239">
        <w:rPr>
          <w:rFonts w:ascii="Calibri" w:hAnsi="Calibri" w:cs="Calibri"/>
          <w:sz w:val="22"/>
          <w:szCs w:val="22"/>
        </w:rPr>
        <w:t xml:space="preserve">řídí </w:t>
      </w:r>
      <w:r w:rsidR="00231B75" w:rsidRPr="009F7239">
        <w:rPr>
          <w:rFonts w:ascii="Calibri" w:hAnsi="Calibri" w:cs="Calibri"/>
          <w:sz w:val="22"/>
          <w:szCs w:val="22"/>
        </w:rPr>
        <w:t>občanský</w:t>
      </w:r>
      <w:r w:rsidRPr="009F7239">
        <w:rPr>
          <w:rFonts w:ascii="Calibri" w:hAnsi="Calibri" w:cs="Calibri"/>
          <w:sz w:val="22"/>
          <w:szCs w:val="22"/>
        </w:rPr>
        <w:t>m zákoníkem a příslušnými ustanoveními ostatních obecně závazných právních předpisů.</w:t>
      </w:r>
    </w:p>
    <w:p w14:paraId="2CF2F626" w14:textId="532C9F5F" w:rsidR="00D0544F" w:rsidRPr="009F7239" w:rsidRDefault="00D0544F"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Tato smlouva je vyhotovena</w:t>
      </w:r>
      <w:r w:rsidR="004702E8">
        <w:rPr>
          <w:rFonts w:ascii="Calibri" w:hAnsi="Calibri" w:cs="Calibri"/>
          <w:sz w:val="22"/>
          <w:szCs w:val="22"/>
        </w:rPr>
        <w:t xml:space="preserve"> ve 2 stejnopisech s platností originálu, z nichž každá ze smluvních stran obdrží 1 vyhotovení.</w:t>
      </w:r>
    </w:p>
    <w:p w14:paraId="0829438A" w14:textId="77777777" w:rsidR="001A335D" w:rsidRPr="009F7239" w:rsidRDefault="434B3CA3" w:rsidP="434B3CA3">
      <w:pPr>
        <w:numPr>
          <w:ilvl w:val="0"/>
          <w:numId w:val="34"/>
        </w:numPr>
        <w:shd w:val="clear" w:color="auto" w:fill="FFFFFF" w:themeFill="background1"/>
        <w:ind w:left="567" w:hanging="567"/>
        <w:jc w:val="both"/>
        <w:rPr>
          <w:rFonts w:ascii="Calibri" w:hAnsi="Calibri" w:cs="Calibri"/>
          <w:sz w:val="22"/>
          <w:szCs w:val="22"/>
        </w:rPr>
      </w:pPr>
      <w:r w:rsidRPr="009F7239">
        <w:rPr>
          <w:rFonts w:ascii="Calibri" w:hAnsi="Calibri" w:cs="Calibri"/>
          <w:sz w:val="22"/>
          <w:szCs w:val="22"/>
        </w:rPr>
        <w:t>Obě smluvní strany prohlašují, že všechny údaje uvedené v této smlouvě jsou pravdivé a úplné.</w:t>
      </w:r>
    </w:p>
    <w:p w14:paraId="182480E2" w14:textId="77777777" w:rsidR="001A335D" w:rsidRPr="009F7239" w:rsidRDefault="434B3CA3" w:rsidP="434B3CA3">
      <w:pPr>
        <w:pStyle w:val="Zkladntext"/>
        <w:numPr>
          <w:ilvl w:val="0"/>
          <w:numId w:val="34"/>
        </w:numPr>
        <w:ind w:left="567" w:hanging="567"/>
        <w:jc w:val="both"/>
        <w:rPr>
          <w:rFonts w:ascii="Calibri" w:hAnsi="Calibri" w:cs="Calibri"/>
          <w:i w:val="0"/>
          <w:sz w:val="22"/>
          <w:szCs w:val="22"/>
        </w:rPr>
      </w:pPr>
      <w:r w:rsidRPr="009F7239">
        <w:rPr>
          <w:rFonts w:ascii="Calibri" w:hAnsi="Calibri" w:cs="Calibri"/>
          <w:i w:val="0"/>
          <w:sz w:val="22"/>
          <w:szCs w:val="22"/>
        </w:rPr>
        <w:t>Smluvní strany shodně prohlašují, že si tuto smlouvu před jejím podpisem řádně přečetly.</w:t>
      </w:r>
    </w:p>
    <w:p w14:paraId="0B1869D8" w14:textId="71EAD17B" w:rsidR="001A335D" w:rsidRPr="009F7239" w:rsidRDefault="00C232B7" w:rsidP="434B3CA3">
      <w:pPr>
        <w:numPr>
          <w:ilvl w:val="0"/>
          <w:numId w:val="34"/>
        </w:numPr>
        <w:shd w:val="clear" w:color="auto" w:fill="FFFFFF" w:themeFill="background1"/>
        <w:ind w:left="567" w:hanging="567"/>
        <w:jc w:val="both"/>
        <w:rPr>
          <w:rFonts w:ascii="Calibri" w:hAnsi="Calibri" w:cs="Calibri"/>
          <w:sz w:val="22"/>
          <w:szCs w:val="22"/>
        </w:rPr>
      </w:pPr>
      <w:r>
        <w:rPr>
          <w:rFonts w:ascii="Calibri" w:hAnsi="Calibri" w:cs="Calibri"/>
          <w:sz w:val="22"/>
          <w:szCs w:val="22"/>
        </w:rPr>
        <w:t>Smluvní strany</w:t>
      </w:r>
      <w:r w:rsidR="00D0544F" w:rsidRPr="009F7239">
        <w:rPr>
          <w:rFonts w:ascii="Calibri" w:hAnsi="Calibri" w:cs="Calibri"/>
          <w:sz w:val="22"/>
          <w:szCs w:val="22"/>
        </w:rPr>
        <w:t xml:space="preserve"> smlouvy prohlašují, že souhlasí s celým obsahem smlouvy, který je projevem jejich svobodné a vážné vůle a na důkaz toho připojují své podpisy.</w:t>
      </w:r>
    </w:p>
    <w:p w14:paraId="7129C9D1" w14:textId="1CDD5AC0" w:rsidR="00924A0F" w:rsidRPr="009F7239" w:rsidRDefault="00924A0F" w:rsidP="00924A0F">
      <w:pPr>
        <w:shd w:val="clear" w:color="auto" w:fill="FFFFFF"/>
        <w:jc w:val="both"/>
        <w:rPr>
          <w:rFonts w:ascii="Calibri" w:hAnsi="Calibri" w:cs="Calibri"/>
          <w:sz w:val="22"/>
          <w:szCs w:val="22"/>
        </w:rPr>
      </w:pPr>
    </w:p>
    <w:p w14:paraId="4EC1E053" w14:textId="77777777" w:rsidR="00E01E69" w:rsidRPr="009F7239" w:rsidRDefault="434B3CA3" w:rsidP="434B3CA3">
      <w:pPr>
        <w:pStyle w:val="Zkladntext"/>
        <w:jc w:val="both"/>
        <w:rPr>
          <w:rFonts w:ascii="Calibri" w:hAnsi="Calibri" w:cs="Calibri"/>
          <w:i w:val="0"/>
          <w:sz w:val="22"/>
          <w:szCs w:val="22"/>
        </w:rPr>
      </w:pPr>
      <w:r w:rsidRPr="009F7239">
        <w:rPr>
          <w:rFonts w:ascii="Calibri" w:hAnsi="Calibri" w:cs="Calibri"/>
          <w:i w:val="0"/>
          <w:sz w:val="22"/>
          <w:szCs w:val="22"/>
        </w:rPr>
        <w:t xml:space="preserve">V Dobrušce dne </w:t>
      </w:r>
    </w:p>
    <w:p w14:paraId="0E1B415D" w14:textId="2DB7060B" w:rsidR="00E01E69" w:rsidRPr="002E6F21" w:rsidRDefault="00E01E69" w:rsidP="008E387C">
      <w:pPr>
        <w:jc w:val="both"/>
        <w:rPr>
          <w:rFonts w:ascii="Calibri" w:hAnsi="Calibri" w:cs="Calibri"/>
          <w:sz w:val="22"/>
          <w:szCs w:val="22"/>
        </w:rPr>
      </w:pPr>
    </w:p>
    <w:p w14:paraId="51BF0954" w14:textId="77777777" w:rsidR="00ED577C" w:rsidRDefault="00ED577C" w:rsidP="008E387C">
      <w:pPr>
        <w:jc w:val="both"/>
        <w:rPr>
          <w:rFonts w:ascii="Calibri" w:hAnsi="Calibri" w:cs="Calibri"/>
          <w:sz w:val="22"/>
          <w:szCs w:val="22"/>
        </w:rPr>
      </w:pPr>
    </w:p>
    <w:p w14:paraId="202C83E4" w14:textId="77777777" w:rsidR="00ED577C" w:rsidRPr="002E6F21" w:rsidRDefault="00ED577C" w:rsidP="008E387C">
      <w:pPr>
        <w:jc w:val="both"/>
        <w:rPr>
          <w:rFonts w:ascii="Calibri" w:hAnsi="Calibri" w:cs="Calibri"/>
          <w:sz w:val="22"/>
          <w:szCs w:val="22"/>
        </w:rPr>
      </w:pPr>
    </w:p>
    <w:tbl>
      <w:tblPr>
        <w:tblW w:w="0" w:type="auto"/>
        <w:tblLook w:val="04A0" w:firstRow="1" w:lastRow="0" w:firstColumn="1" w:lastColumn="0" w:noHBand="0" w:noVBand="1"/>
      </w:tblPr>
      <w:tblGrid>
        <w:gridCol w:w="4536"/>
        <w:gridCol w:w="4536"/>
      </w:tblGrid>
      <w:tr w:rsidR="00321A0B" w:rsidRPr="002E6F21" w14:paraId="12902CAF" w14:textId="77777777" w:rsidTr="21008F10">
        <w:tc>
          <w:tcPr>
            <w:tcW w:w="4606" w:type="dxa"/>
            <w:shd w:val="clear" w:color="auto" w:fill="auto"/>
          </w:tcPr>
          <w:p w14:paraId="6C00D74A" w14:textId="77777777" w:rsidR="00321A0B" w:rsidRPr="002E6F21" w:rsidRDefault="434B3CA3" w:rsidP="434B3CA3">
            <w:pPr>
              <w:jc w:val="center"/>
              <w:rPr>
                <w:rFonts w:ascii="Calibri" w:hAnsi="Calibri" w:cs="Calibri"/>
                <w:sz w:val="22"/>
                <w:szCs w:val="22"/>
              </w:rPr>
            </w:pPr>
            <w:r w:rsidRPr="434B3CA3">
              <w:rPr>
                <w:rFonts w:ascii="Calibri" w:hAnsi="Calibri" w:cs="Calibri"/>
                <w:sz w:val="22"/>
                <w:szCs w:val="22"/>
              </w:rPr>
              <w:t>………………………………………..………</w:t>
            </w:r>
          </w:p>
        </w:tc>
        <w:tc>
          <w:tcPr>
            <w:tcW w:w="4606" w:type="dxa"/>
            <w:shd w:val="clear" w:color="auto" w:fill="auto"/>
          </w:tcPr>
          <w:p w14:paraId="71525123" w14:textId="77777777" w:rsidR="00321A0B" w:rsidRPr="002E6F21" w:rsidRDefault="434B3CA3" w:rsidP="434B3CA3">
            <w:pPr>
              <w:jc w:val="center"/>
              <w:rPr>
                <w:rFonts w:ascii="Calibri" w:hAnsi="Calibri" w:cs="Calibri"/>
                <w:sz w:val="22"/>
                <w:szCs w:val="22"/>
              </w:rPr>
            </w:pPr>
            <w:r w:rsidRPr="434B3CA3">
              <w:rPr>
                <w:rFonts w:ascii="Calibri" w:hAnsi="Calibri" w:cs="Calibri"/>
                <w:sz w:val="22"/>
                <w:szCs w:val="22"/>
              </w:rPr>
              <w:t>………………………………………..………</w:t>
            </w:r>
          </w:p>
        </w:tc>
      </w:tr>
      <w:tr w:rsidR="00321A0B" w:rsidRPr="002E6F21" w14:paraId="0419D600" w14:textId="77777777" w:rsidTr="21008F10">
        <w:tc>
          <w:tcPr>
            <w:tcW w:w="4606" w:type="dxa"/>
            <w:shd w:val="clear" w:color="auto" w:fill="auto"/>
          </w:tcPr>
          <w:p w14:paraId="68E11D94" w14:textId="77777777" w:rsidR="00321A0B" w:rsidRPr="002E6F21" w:rsidRDefault="21008F10" w:rsidP="21008F10">
            <w:pPr>
              <w:jc w:val="center"/>
              <w:rPr>
                <w:rFonts w:ascii="Calibri" w:hAnsi="Calibri" w:cs="Calibri"/>
                <w:sz w:val="22"/>
                <w:szCs w:val="22"/>
              </w:rPr>
            </w:pPr>
            <w:proofErr w:type="spellStart"/>
            <w:r w:rsidRPr="21008F10">
              <w:rPr>
                <w:rFonts w:ascii="Calibri" w:hAnsi="Calibri" w:cs="Calibri"/>
                <w:sz w:val="22"/>
                <w:szCs w:val="22"/>
              </w:rPr>
              <w:t>xxx</w:t>
            </w:r>
            <w:proofErr w:type="spellEnd"/>
          </w:p>
        </w:tc>
        <w:tc>
          <w:tcPr>
            <w:tcW w:w="4606" w:type="dxa"/>
            <w:shd w:val="clear" w:color="auto" w:fill="auto"/>
          </w:tcPr>
          <w:p w14:paraId="249BBAB4" w14:textId="77777777" w:rsidR="00321A0B" w:rsidRPr="002E6F21" w:rsidRDefault="434B3CA3" w:rsidP="434B3CA3">
            <w:pPr>
              <w:jc w:val="center"/>
              <w:rPr>
                <w:rFonts w:ascii="Calibri" w:hAnsi="Calibri" w:cs="Calibri"/>
                <w:sz w:val="22"/>
                <w:szCs w:val="22"/>
              </w:rPr>
            </w:pPr>
            <w:r w:rsidRPr="434B3CA3">
              <w:rPr>
                <w:rFonts w:ascii="Calibri" w:hAnsi="Calibri" w:cs="Calibri"/>
                <w:sz w:val="22"/>
                <w:szCs w:val="22"/>
              </w:rPr>
              <w:t>Ing. Vladimír Voborník</w:t>
            </w:r>
          </w:p>
        </w:tc>
      </w:tr>
      <w:tr w:rsidR="00321A0B" w:rsidRPr="002E6F21" w14:paraId="3C82F4AA" w14:textId="77777777" w:rsidTr="21008F10">
        <w:tc>
          <w:tcPr>
            <w:tcW w:w="4606" w:type="dxa"/>
            <w:shd w:val="clear" w:color="auto" w:fill="auto"/>
          </w:tcPr>
          <w:p w14:paraId="29EBA937" w14:textId="587350F2" w:rsidR="00321A0B" w:rsidRPr="002E6F21" w:rsidRDefault="434B3CA3" w:rsidP="434B3CA3">
            <w:pPr>
              <w:jc w:val="center"/>
              <w:rPr>
                <w:rFonts w:ascii="Calibri" w:hAnsi="Calibri" w:cs="Calibri"/>
                <w:sz w:val="22"/>
                <w:szCs w:val="22"/>
              </w:rPr>
            </w:pPr>
            <w:r w:rsidRPr="434B3CA3">
              <w:rPr>
                <w:rFonts w:ascii="Calibri" w:hAnsi="Calibri" w:cs="Calibri"/>
                <w:sz w:val="22"/>
                <w:szCs w:val="22"/>
              </w:rPr>
              <w:t xml:space="preserve">za </w:t>
            </w:r>
            <w:r w:rsidR="00C232B7">
              <w:rPr>
                <w:rFonts w:ascii="Calibri" w:hAnsi="Calibri" w:cs="Calibri"/>
                <w:sz w:val="22"/>
                <w:szCs w:val="22"/>
              </w:rPr>
              <w:t>Prodávající</w:t>
            </w:r>
            <w:r w:rsidR="00C232B7">
              <w:rPr>
                <w:rFonts w:ascii="Calibri" w:hAnsi="Calibri" w:cs="Calibri"/>
                <w:sz w:val="22"/>
                <w:szCs w:val="22"/>
              </w:rPr>
              <w:t>ho</w:t>
            </w:r>
          </w:p>
        </w:tc>
        <w:tc>
          <w:tcPr>
            <w:tcW w:w="4606" w:type="dxa"/>
            <w:shd w:val="clear" w:color="auto" w:fill="auto"/>
          </w:tcPr>
          <w:p w14:paraId="7C850043" w14:textId="5AF53818" w:rsidR="00321A0B" w:rsidRPr="002E6F21" w:rsidRDefault="434B3CA3" w:rsidP="434B3CA3">
            <w:pPr>
              <w:jc w:val="center"/>
              <w:rPr>
                <w:rFonts w:ascii="Calibri" w:hAnsi="Calibri" w:cs="Calibri"/>
                <w:sz w:val="22"/>
                <w:szCs w:val="22"/>
              </w:rPr>
            </w:pPr>
            <w:r w:rsidRPr="434B3CA3">
              <w:rPr>
                <w:rFonts w:ascii="Calibri" w:hAnsi="Calibri" w:cs="Calibri"/>
                <w:sz w:val="22"/>
                <w:szCs w:val="22"/>
              </w:rPr>
              <w:t xml:space="preserve">za </w:t>
            </w:r>
            <w:r w:rsidR="00C232B7">
              <w:rPr>
                <w:rFonts w:ascii="Calibri" w:hAnsi="Calibri" w:cs="Calibri"/>
                <w:sz w:val="22"/>
                <w:szCs w:val="22"/>
              </w:rPr>
              <w:t>Kupující</w:t>
            </w:r>
            <w:r w:rsidR="00C232B7">
              <w:rPr>
                <w:rFonts w:ascii="Calibri" w:hAnsi="Calibri" w:cs="Calibri"/>
                <w:sz w:val="22"/>
                <w:szCs w:val="22"/>
              </w:rPr>
              <w:t>ho</w:t>
            </w:r>
          </w:p>
        </w:tc>
      </w:tr>
    </w:tbl>
    <w:p w14:paraId="1F17F993" w14:textId="77777777" w:rsidR="00907AE1" w:rsidRPr="002E6F21" w:rsidRDefault="00907AE1" w:rsidP="008E387C">
      <w:pPr>
        <w:rPr>
          <w:rFonts w:ascii="Calibri" w:hAnsi="Calibri" w:cs="Calibri"/>
          <w:sz w:val="22"/>
          <w:szCs w:val="22"/>
        </w:rPr>
      </w:pPr>
    </w:p>
    <w:sectPr w:rsidR="00907AE1" w:rsidRPr="002E6F21" w:rsidSect="000479B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90FE" w14:textId="77777777" w:rsidR="00A6527D" w:rsidRDefault="00A6527D" w:rsidP="0060082A">
      <w:r>
        <w:separator/>
      </w:r>
    </w:p>
  </w:endnote>
  <w:endnote w:type="continuationSeparator" w:id="0">
    <w:p w14:paraId="6071B07F" w14:textId="77777777" w:rsidR="00A6527D" w:rsidRDefault="00A6527D" w:rsidP="0060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DAFB" w14:textId="4B03355C" w:rsidR="00863D83" w:rsidRPr="00CA6501" w:rsidRDefault="00763A6B" w:rsidP="00CA6501">
    <w:pPr>
      <w:pStyle w:val="Zpat"/>
      <w:jc w:val="center"/>
      <w:rPr>
        <w:rFonts w:ascii="Calibri" w:hAnsi="Calibri" w:cs="Calibri"/>
        <w:sz w:val="22"/>
        <w:szCs w:val="22"/>
      </w:rPr>
    </w:pPr>
    <w:r w:rsidRPr="00763A6B">
      <w:rPr>
        <w:rFonts w:ascii="Calibri" w:hAnsi="Calibri" w:cs="Calibri"/>
        <w:sz w:val="22"/>
        <w:szCs w:val="22"/>
      </w:rPr>
      <w:fldChar w:fldCharType="begin"/>
    </w:r>
    <w:r w:rsidRPr="00763A6B">
      <w:rPr>
        <w:rFonts w:ascii="Calibri" w:hAnsi="Calibri" w:cs="Calibri"/>
        <w:sz w:val="22"/>
        <w:szCs w:val="22"/>
      </w:rPr>
      <w:instrText>PAGE   \* MERGEFORMAT</w:instrText>
    </w:r>
    <w:r w:rsidRPr="00763A6B">
      <w:rPr>
        <w:rFonts w:ascii="Calibri" w:hAnsi="Calibri" w:cs="Calibri"/>
        <w:sz w:val="22"/>
        <w:szCs w:val="22"/>
      </w:rPr>
      <w:fldChar w:fldCharType="separate"/>
    </w:r>
    <w:r w:rsidR="0096326C">
      <w:rPr>
        <w:rFonts w:ascii="Calibri" w:hAnsi="Calibri" w:cs="Calibri"/>
        <w:noProof/>
        <w:sz w:val="22"/>
        <w:szCs w:val="22"/>
      </w:rPr>
      <w:t>1</w:t>
    </w:r>
    <w:r w:rsidRPr="00763A6B">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CF32" w14:textId="77777777" w:rsidR="00A6527D" w:rsidRDefault="00A6527D" w:rsidP="0060082A">
      <w:r>
        <w:separator/>
      </w:r>
    </w:p>
  </w:footnote>
  <w:footnote w:type="continuationSeparator" w:id="0">
    <w:p w14:paraId="529E116B" w14:textId="77777777" w:rsidR="00A6527D" w:rsidRDefault="00A6527D" w:rsidP="0060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2796" w14:textId="66F2532C" w:rsidR="00BF129A" w:rsidRDefault="00584A7B" w:rsidP="009B74FA">
    <w:pPr>
      <w:pStyle w:val="Zhlav"/>
      <w:jc w:val="center"/>
      <w:rPr>
        <w:rFonts w:ascii="Calibri" w:hAnsi="Calibri" w:cs="Calibri"/>
        <w:sz w:val="22"/>
        <w:szCs w:val="22"/>
      </w:rPr>
    </w:pPr>
    <w:r>
      <w:rPr>
        <w:rFonts w:ascii="Calibri" w:hAnsi="Calibri" w:cs="Calibri"/>
        <w:noProof/>
        <w:sz w:val="22"/>
        <w:szCs w:val="22"/>
      </w:rPr>
      <w:drawing>
        <wp:inline distT="0" distB="0" distL="0" distR="0" wp14:anchorId="703B3315" wp14:editId="7D439A58">
          <wp:extent cx="3934845" cy="648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ita i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4845" cy="648000"/>
                  </a:xfrm>
                  <a:prstGeom prst="rect">
                    <a:avLst/>
                  </a:prstGeom>
                </pic:spPr>
              </pic:pic>
            </a:graphicData>
          </a:graphic>
        </wp:inline>
      </w:drawing>
    </w:r>
  </w:p>
  <w:p w14:paraId="4BA5DD84" w14:textId="7A9139B0" w:rsidR="00584A7B" w:rsidRDefault="00584A7B" w:rsidP="00584A7B">
    <w:pPr>
      <w:pStyle w:val="Zhlav"/>
      <w:rPr>
        <w:rFonts w:ascii="Calibri" w:hAnsi="Calibri" w:cs="Calibri"/>
        <w:sz w:val="22"/>
        <w:szCs w:val="22"/>
      </w:rPr>
    </w:pPr>
  </w:p>
  <w:p w14:paraId="305EFC91" w14:textId="4BC33EFF" w:rsidR="00584A7B" w:rsidRDefault="00584A7B" w:rsidP="00584A7B">
    <w:pPr>
      <w:pStyle w:val="Zhlav"/>
      <w:rPr>
        <w:rFonts w:ascii="Calibri" w:hAnsi="Calibri" w:cs="Calibri"/>
        <w:sz w:val="22"/>
        <w:szCs w:val="22"/>
      </w:rPr>
    </w:pPr>
  </w:p>
  <w:p w14:paraId="1C54973A" w14:textId="77777777" w:rsidR="00584A7B" w:rsidRPr="00763A6B" w:rsidRDefault="00584A7B" w:rsidP="00584A7B">
    <w:pPr>
      <w:pStyle w:val="Zhlav"/>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E5E"/>
    <w:multiLevelType w:val="hybridMultilevel"/>
    <w:tmpl w:val="B5E49540"/>
    <w:lvl w:ilvl="0" w:tplc="04050001">
      <w:start w:val="1"/>
      <w:numFmt w:val="bullet"/>
      <w:lvlText w:val=""/>
      <w:lvlJc w:val="left"/>
      <w:pPr>
        <w:ind w:left="779" w:hanging="360"/>
      </w:pPr>
      <w:rPr>
        <w:rFonts w:ascii="Symbol" w:hAnsi="Symbol"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1" w15:restartNumberingAfterBreak="0">
    <w:nsid w:val="011B0B68"/>
    <w:multiLevelType w:val="hybridMultilevel"/>
    <w:tmpl w:val="D60AE0D8"/>
    <w:lvl w:ilvl="0" w:tplc="CD2224C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4556E6"/>
    <w:multiLevelType w:val="hybridMultilevel"/>
    <w:tmpl w:val="16F86A2C"/>
    <w:lvl w:ilvl="0" w:tplc="1B481C74">
      <w:start w:val="1"/>
      <w:numFmt w:val="bullet"/>
      <w:lvlText w:val=""/>
      <w:lvlJc w:val="left"/>
      <w:pPr>
        <w:ind w:left="1014" w:hanging="360"/>
      </w:pPr>
      <w:rPr>
        <w:rFonts w:ascii="Symbol" w:hAnsi="Symbol"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5B532ED"/>
    <w:multiLevelType w:val="hybridMultilevel"/>
    <w:tmpl w:val="D1CC2F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E5D436D"/>
    <w:multiLevelType w:val="hybridMultilevel"/>
    <w:tmpl w:val="F8AA468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F6A0295"/>
    <w:multiLevelType w:val="hybridMultilevel"/>
    <w:tmpl w:val="1E7E1780"/>
    <w:lvl w:ilvl="0" w:tplc="0405000F">
      <w:start w:val="1"/>
      <w:numFmt w:val="decimal"/>
      <w:lvlText w:val="%1."/>
      <w:lvlJc w:val="left"/>
      <w:pPr>
        <w:ind w:left="360" w:hanging="360"/>
      </w:pPr>
    </w:lvl>
    <w:lvl w:ilvl="1" w:tplc="1B481C74">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DF5C06"/>
    <w:multiLevelType w:val="hybridMultilevel"/>
    <w:tmpl w:val="1326060C"/>
    <w:lvl w:ilvl="0" w:tplc="1B481C74">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20D235F"/>
    <w:multiLevelType w:val="hybridMultilevel"/>
    <w:tmpl w:val="6D0270B8"/>
    <w:lvl w:ilvl="0" w:tplc="38D0E3A2">
      <w:start w:val="1"/>
      <w:numFmt w:val="decimal"/>
      <w:lvlText w:val="%1."/>
      <w:lvlJc w:val="lef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67D71"/>
    <w:multiLevelType w:val="hybridMultilevel"/>
    <w:tmpl w:val="78664690"/>
    <w:lvl w:ilvl="0" w:tplc="0405000F">
      <w:start w:val="1"/>
      <w:numFmt w:val="decimal"/>
      <w:lvlText w:val="%1."/>
      <w:lvlJc w:val="left"/>
      <w:pPr>
        <w:ind w:left="360" w:hanging="360"/>
      </w:pPr>
    </w:lvl>
    <w:lvl w:ilvl="1" w:tplc="1B481C74">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3F7236D"/>
    <w:multiLevelType w:val="hybridMultilevel"/>
    <w:tmpl w:val="9F68E3D2"/>
    <w:lvl w:ilvl="0" w:tplc="1B481C74">
      <w:start w:val="1"/>
      <w:numFmt w:val="bullet"/>
      <w:lvlText w:val=""/>
      <w:lvlJc w:val="left"/>
      <w:pPr>
        <w:ind w:left="1014" w:hanging="360"/>
      </w:pPr>
      <w:rPr>
        <w:rFonts w:ascii="Symbol" w:hAnsi="Symbol"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1" w15:restartNumberingAfterBreak="0">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BB367F5"/>
    <w:multiLevelType w:val="hybridMultilevel"/>
    <w:tmpl w:val="41085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0AB69B7"/>
    <w:multiLevelType w:val="hybridMultilevel"/>
    <w:tmpl w:val="3D8EC7C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30D53CB"/>
    <w:multiLevelType w:val="hybridMultilevel"/>
    <w:tmpl w:val="F3D6F236"/>
    <w:lvl w:ilvl="0" w:tplc="A63E0D5A">
      <w:start w:val="1"/>
      <w:numFmt w:val="upperRoman"/>
      <w:pStyle w:val="Nadpis1"/>
      <w:lvlText w:val="%1."/>
      <w:lvlJc w:val="left"/>
      <w:pPr>
        <w:tabs>
          <w:tab w:val="num" w:pos="1080"/>
        </w:tabs>
        <w:ind w:left="1080" w:hanging="720"/>
      </w:pPr>
      <w:rPr>
        <w:rFonts w:hint="default"/>
      </w:rPr>
    </w:lvl>
    <w:lvl w:ilvl="1" w:tplc="490A7A7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833DBA"/>
    <w:multiLevelType w:val="hybridMultilevel"/>
    <w:tmpl w:val="8786A9EC"/>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6C17C01"/>
    <w:multiLevelType w:val="hybridMultilevel"/>
    <w:tmpl w:val="EC700DAE"/>
    <w:lvl w:ilvl="0" w:tplc="1B481C74">
      <w:start w:val="1"/>
      <w:numFmt w:val="bullet"/>
      <w:lvlText w:val=""/>
      <w:lvlJc w:val="left"/>
      <w:pPr>
        <w:ind w:left="1014" w:hanging="360"/>
      </w:pPr>
      <w:rPr>
        <w:rFonts w:ascii="Symbol" w:hAnsi="Symbol"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8" w15:restartNumberingAfterBreak="0">
    <w:nsid w:val="272E5BE6"/>
    <w:multiLevelType w:val="hybridMultilevel"/>
    <w:tmpl w:val="A24A6D42"/>
    <w:lvl w:ilvl="0" w:tplc="25101C50">
      <w:start w:val="98"/>
      <w:numFmt w:val="bullet"/>
      <w:lvlText w:val="-"/>
      <w:lvlJc w:val="left"/>
      <w:pPr>
        <w:ind w:left="720"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DC6CA4"/>
    <w:multiLevelType w:val="hybridMultilevel"/>
    <w:tmpl w:val="1CC4D768"/>
    <w:lvl w:ilvl="0" w:tplc="1B481C74">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31153CD"/>
    <w:multiLevelType w:val="hybridMultilevel"/>
    <w:tmpl w:val="0A8E5F58"/>
    <w:lvl w:ilvl="0" w:tplc="0900A9E0">
      <w:start w:val="1"/>
      <w:numFmt w:val="decimal"/>
      <w:lvlText w:val="%1."/>
      <w:lvlJc w:val="left"/>
      <w:pPr>
        <w:tabs>
          <w:tab w:val="num" w:pos="720"/>
        </w:tabs>
        <w:ind w:left="720" w:hanging="360"/>
      </w:pPr>
      <w:rPr>
        <w:rFonts w:ascii="Calibri" w:hAnsi="Calibri"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054EC4"/>
    <w:multiLevelType w:val="hybridMultilevel"/>
    <w:tmpl w:val="840C3D42"/>
    <w:lvl w:ilvl="0" w:tplc="38D0E3A2">
      <w:start w:val="1"/>
      <w:numFmt w:val="decimal"/>
      <w:lvlText w:val="%1."/>
      <w:lvlJc w:val="left"/>
      <w:pPr>
        <w:tabs>
          <w:tab w:val="num" w:pos="720"/>
        </w:tabs>
        <w:ind w:left="720" w:hanging="36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F553DD"/>
    <w:multiLevelType w:val="hybridMultilevel"/>
    <w:tmpl w:val="00587B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08D1E79"/>
    <w:multiLevelType w:val="hybridMultilevel"/>
    <w:tmpl w:val="1CEE2D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1B1B8A"/>
    <w:multiLevelType w:val="hybridMultilevel"/>
    <w:tmpl w:val="72303718"/>
    <w:lvl w:ilvl="0" w:tplc="38D0E3A2">
      <w:start w:val="1"/>
      <w:numFmt w:val="decimal"/>
      <w:lvlText w:val="%1."/>
      <w:lvlJc w:val="left"/>
      <w:pPr>
        <w:tabs>
          <w:tab w:val="num" w:pos="720"/>
        </w:tabs>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332EBA"/>
    <w:multiLevelType w:val="hybridMultilevel"/>
    <w:tmpl w:val="DB06292C"/>
    <w:lvl w:ilvl="0" w:tplc="DD327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50D43B6"/>
    <w:multiLevelType w:val="hybridMultilevel"/>
    <w:tmpl w:val="CE202D5C"/>
    <w:lvl w:ilvl="0" w:tplc="CD2224C4">
      <w:start w:val="2"/>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7B1A41"/>
    <w:multiLevelType w:val="hybridMultilevel"/>
    <w:tmpl w:val="49CEEFBA"/>
    <w:lvl w:ilvl="0" w:tplc="0405000F">
      <w:start w:val="1"/>
      <w:numFmt w:val="decimal"/>
      <w:lvlText w:val="%1."/>
      <w:lvlJc w:val="left"/>
      <w:pPr>
        <w:ind w:left="294" w:hanging="360"/>
      </w:pPr>
    </w:lvl>
    <w:lvl w:ilvl="1" w:tplc="04050017">
      <w:start w:val="1"/>
      <w:numFmt w:val="lowerLetter"/>
      <w:lvlText w:val="%2)"/>
      <w:lvlJc w:val="left"/>
      <w:pPr>
        <w:ind w:left="1014" w:hanging="360"/>
      </w:pPr>
      <w:rPr>
        <w:rFonts w:hint="default"/>
      </w:r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0" w15:restartNumberingAfterBreak="0">
    <w:nsid w:val="4CE52EC1"/>
    <w:multiLevelType w:val="hybridMultilevel"/>
    <w:tmpl w:val="9E06CCD8"/>
    <w:lvl w:ilvl="0" w:tplc="1B481C74">
      <w:start w:val="1"/>
      <w:numFmt w:val="bullet"/>
      <w:lvlText w:val=""/>
      <w:lvlJc w:val="left"/>
      <w:pPr>
        <w:ind w:left="1014" w:hanging="360"/>
      </w:pPr>
      <w:rPr>
        <w:rFonts w:ascii="Symbol" w:hAnsi="Symbol" w:hint="default"/>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1" w15:restartNumberingAfterBreak="0">
    <w:nsid w:val="57202510"/>
    <w:multiLevelType w:val="hybridMultilevel"/>
    <w:tmpl w:val="BA5A88FE"/>
    <w:lvl w:ilvl="0" w:tplc="5D7E0D5A">
      <w:start w:val="1"/>
      <w:numFmt w:val="decimal"/>
      <w:lvlText w:val="%1."/>
      <w:lvlJc w:val="left"/>
      <w:pPr>
        <w:tabs>
          <w:tab w:val="num" w:pos="720"/>
        </w:tabs>
        <w:ind w:left="720" w:hanging="360"/>
      </w:pPr>
      <w:rPr>
        <w:rFonts w:cs="Times New Roman" w:hint="default"/>
        <w:b w:val="0"/>
        <w:i w:val="0"/>
      </w:rPr>
    </w:lvl>
    <w:lvl w:ilvl="1" w:tplc="8FF07050">
      <w:start w:val="1"/>
      <w:numFmt w:val="lowerLetter"/>
      <w:lvlText w:val="%2)"/>
      <w:lvlJc w:val="left"/>
      <w:pPr>
        <w:tabs>
          <w:tab w:val="num" w:pos="1515"/>
        </w:tabs>
        <w:ind w:left="1515" w:hanging="435"/>
      </w:pPr>
      <w:rPr>
        <w:rFonts w:cs="Times New Roman" w:hint="default"/>
        <w:b w:val="0"/>
        <w:i w:val="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31FCB"/>
    <w:multiLevelType w:val="hybridMultilevel"/>
    <w:tmpl w:val="56567576"/>
    <w:lvl w:ilvl="0" w:tplc="CD2224C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823A9E"/>
    <w:multiLevelType w:val="hybridMultilevel"/>
    <w:tmpl w:val="3D8EC7CE"/>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487A34"/>
    <w:multiLevelType w:val="hybridMultilevel"/>
    <w:tmpl w:val="DB0AA6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C181E0F"/>
    <w:multiLevelType w:val="hybridMultilevel"/>
    <w:tmpl w:val="A1AE0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7166F9"/>
    <w:multiLevelType w:val="hybridMultilevel"/>
    <w:tmpl w:val="68FE4E58"/>
    <w:lvl w:ilvl="0" w:tplc="1B481C74">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7023388A"/>
    <w:multiLevelType w:val="hybridMultilevel"/>
    <w:tmpl w:val="3D2644D6"/>
    <w:lvl w:ilvl="0" w:tplc="0405000F">
      <w:start w:val="1"/>
      <w:numFmt w:val="decimal"/>
      <w:lvlText w:val="%1."/>
      <w:lvlJc w:val="left"/>
      <w:pPr>
        <w:ind w:left="294" w:hanging="360"/>
      </w:pPr>
    </w:lvl>
    <w:lvl w:ilvl="1" w:tplc="1B481C74">
      <w:start w:val="1"/>
      <w:numFmt w:val="bullet"/>
      <w:lvlText w:val=""/>
      <w:lvlJc w:val="left"/>
      <w:pPr>
        <w:ind w:left="1014" w:hanging="360"/>
      </w:pPr>
      <w:rPr>
        <w:rFonts w:ascii="Symbol" w:hAnsi="Symbol" w:hint="default"/>
      </w:r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8" w15:restartNumberingAfterBreak="0">
    <w:nsid w:val="70681475"/>
    <w:multiLevelType w:val="hybridMultilevel"/>
    <w:tmpl w:val="E7961326"/>
    <w:lvl w:ilvl="0" w:tplc="1B481C74">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9" w15:restartNumberingAfterBreak="0">
    <w:nsid w:val="736B0F14"/>
    <w:multiLevelType w:val="hybridMultilevel"/>
    <w:tmpl w:val="9AB463CE"/>
    <w:lvl w:ilvl="0" w:tplc="CD2224C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33483D"/>
    <w:multiLevelType w:val="hybridMultilevel"/>
    <w:tmpl w:val="1E3C515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4D3ECB"/>
    <w:multiLevelType w:val="hybridMultilevel"/>
    <w:tmpl w:val="B0D08D04"/>
    <w:lvl w:ilvl="0" w:tplc="C6A6613C">
      <w:start w:val="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4E4DB8"/>
    <w:multiLevelType w:val="hybridMultilevel"/>
    <w:tmpl w:val="A84E396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8774EBB"/>
    <w:multiLevelType w:val="hybridMultilevel"/>
    <w:tmpl w:val="64129364"/>
    <w:lvl w:ilvl="0" w:tplc="CD2224C4">
      <w:start w:val="2"/>
      <w:numFmt w:val="decimal"/>
      <w:lvlText w:val="%1."/>
      <w:lvlJc w:val="left"/>
      <w:pPr>
        <w:ind w:left="1572" w:hanging="360"/>
      </w:pPr>
      <w:rPr>
        <w:rFonts w:hint="default"/>
        <w:sz w:val="24"/>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45" w15:restartNumberingAfterBreak="0">
    <w:nsid w:val="7A8E62BA"/>
    <w:multiLevelType w:val="hybridMultilevel"/>
    <w:tmpl w:val="41085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E73537B"/>
    <w:multiLevelType w:val="hybridMultilevel"/>
    <w:tmpl w:val="E4E82D7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5"/>
  </w:num>
  <w:num w:numId="2">
    <w:abstractNumId w:val="46"/>
  </w:num>
  <w:num w:numId="3">
    <w:abstractNumId w:val="40"/>
  </w:num>
  <w:num w:numId="4">
    <w:abstractNumId w:val="31"/>
  </w:num>
  <w:num w:numId="5">
    <w:abstractNumId w:val="22"/>
  </w:num>
  <w:num w:numId="6">
    <w:abstractNumId w:val="41"/>
  </w:num>
  <w:num w:numId="7">
    <w:abstractNumId w:val="18"/>
  </w:num>
  <w:num w:numId="8">
    <w:abstractNumId w:val="34"/>
  </w:num>
  <w:num w:numId="9">
    <w:abstractNumId w:val="14"/>
  </w:num>
  <w:num w:numId="10">
    <w:abstractNumId w:val="27"/>
  </w:num>
  <w:num w:numId="11">
    <w:abstractNumId w:val="43"/>
  </w:num>
  <w:num w:numId="12">
    <w:abstractNumId w:val="5"/>
  </w:num>
  <w:num w:numId="13">
    <w:abstractNumId w:val="11"/>
  </w:num>
  <w:num w:numId="14">
    <w:abstractNumId w:val="20"/>
  </w:num>
  <w:num w:numId="15">
    <w:abstractNumId w:val="3"/>
  </w:num>
  <w:num w:numId="16">
    <w:abstractNumId w:val="0"/>
  </w:num>
  <w:num w:numId="17">
    <w:abstractNumId w:val="21"/>
  </w:num>
  <w:num w:numId="18">
    <w:abstractNumId w:val="8"/>
  </w:num>
  <w:num w:numId="19">
    <w:abstractNumId w:val="25"/>
  </w:num>
  <w:num w:numId="20">
    <w:abstractNumId w:val="39"/>
  </w:num>
  <w:num w:numId="21">
    <w:abstractNumId w:val="32"/>
  </w:num>
  <w:num w:numId="22">
    <w:abstractNumId w:val="28"/>
  </w:num>
  <w:num w:numId="23">
    <w:abstractNumId w:val="1"/>
  </w:num>
  <w:num w:numId="24">
    <w:abstractNumId w:val="44"/>
  </w:num>
  <w:num w:numId="25">
    <w:abstractNumId w:val="13"/>
  </w:num>
  <w:num w:numId="26">
    <w:abstractNumId w:val="26"/>
  </w:num>
  <w:num w:numId="27">
    <w:abstractNumId w:val="37"/>
  </w:num>
  <w:num w:numId="28">
    <w:abstractNumId w:val="17"/>
  </w:num>
  <w:num w:numId="29">
    <w:abstractNumId w:val="16"/>
  </w:num>
  <w:num w:numId="30">
    <w:abstractNumId w:val="23"/>
  </w:num>
  <w:num w:numId="31">
    <w:abstractNumId w:val="6"/>
  </w:num>
  <w:num w:numId="32">
    <w:abstractNumId w:val="24"/>
  </w:num>
  <w:num w:numId="33">
    <w:abstractNumId w:val="45"/>
  </w:num>
  <w:num w:numId="34">
    <w:abstractNumId w:val="12"/>
  </w:num>
  <w:num w:numId="35">
    <w:abstractNumId w:val="33"/>
  </w:num>
  <w:num w:numId="36">
    <w:abstractNumId w:val="29"/>
  </w:num>
  <w:num w:numId="37">
    <w:abstractNumId w:val="42"/>
  </w:num>
  <w:num w:numId="38">
    <w:abstractNumId w:val="4"/>
  </w:num>
  <w:num w:numId="39">
    <w:abstractNumId w:val="38"/>
  </w:num>
  <w:num w:numId="40">
    <w:abstractNumId w:val="36"/>
  </w:num>
  <w:num w:numId="41">
    <w:abstractNumId w:val="2"/>
  </w:num>
  <w:num w:numId="42">
    <w:abstractNumId w:val="30"/>
  </w:num>
  <w:num w:numId="43">
    <w:abstractNumId w:val="35"/>
  </w:num>
  <w:num w:numId="44">
    <w:abstractNumId w:val="19"/>
  </w:num>
  <w:num w:numId="45">
    <w:abstractNumId w:val="7"/>
  </w:num>
  <w:num w:numId="46">
    <w:abstractNumId w:val="1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4D"/>
    <w:rsid w:val="0002194D"/>
    <w:rsid w:val="000479B7"/>
    <w:rsid w:val="00060CE9"/>
    <w:rsid w:val="00071901"/>
    <w:rsid w:val="00093D29"/>
    <w:rsid w:val="000A1344"/>
    <w:rsid w:val="000B4197"/>
    <w:rsid w:val="000B5675"/>
    <w:rsid w:val="000C3DBA"/>
    <w:rsid w:val="000E4641"/>
    <w:rsid w:val="000E6685"/>
    <w:rsid w:val="000F2C82"/>
    <w:rsid w:val="000F732E"/>
    <w:rsid w:val="000F7D62"/>
    <w:rsid w:val="001066AF"/>
    <w:rsid w:val="00115075"/>
    <w:rsid w:val="00162AFE"/>
    <w:rsid w:val="00185E83"/>
    <w:rsid w:val="001A335D"/>
    <w:rsid w:val="001B52A7"/>
    <w:rsid w:val="001F0B83"/>
    <w:rsid w:val="00205A15"/>
    <w:rsid w:val="00211DD0"/>
    <w:rsid w:val="0022788D"/>
    <w:rsid w:val="00231B75"/>
    <w:rsid w:val="002330F1"/>
    <w:rsid w:val="002552AD"/>
    <w:rsid w:val="0026350E"/>
    <w:rsid w:val="0027601D"/>
    <w:rsid w:val="0028268C"/>
    <w:rsid w:val="002A0627"/>
    <w:rsid w:val="002C1D33"/>
    <w:rsid w:val="002C256D"/>
    <w:rsid w:val="002D2D67"/>
    <w:rsid w:val="002D47AE"/>
    <w:rsid w:val="002E6F21"/>
    <w:rsid w:val="002F7649"/>
    <w:rsid w:val="00304460"/>
    <w:rsid w:val="00321A0B"/>
    <w:rsid w:val="00324E3C"/>
    <w:rsid w:val="0035025A"/>
    <w:rsid w:val="00350992"/>
    <w:rsid w:val="0036015B"/>
    <w:rsid w:val="003651E1"/>
    <w:rsid w:val="003730A7"/>
    <w:rsid w:val="00376393"/>
    <w:rsid w:val="00384D57"/>
    <w:rsid w:val="00385174"/>
    <w:rsid w:val="00385CC2"/>
    <w:rsid w:val="00394C23"/>
    <w:rsid w:val="003B3452"/>
    <w:rsid w:val="003B67AF"/>
    <w:rsid w:val="003F53B2"/>
    <w:rsid w:val="003F7E9D"/>
    <w:rsid w:val="0040147B"/>
    <w:rsid w:val="00402DC3"/>
    <w:rsid w:val="00412722"/>
    <w:rsid w:val="004469A8"/>
    <w:rsid w:val="00451E7C"/>
    <w:rsid w:val="00461440"/>
    <w:rsid w:val="004640D4"/>
    <w:rsid w:val="004643DA"/>
    <w:rsid w:val="004702E8"/>
    <w:rsid w:val="004963A8"/>
    <w:rsid w:val="004C703E"/>
    <w:rsid w:val="004F0045"/>
    <w:rsid w:val="004F0C87"/>
    <w:rsid w:val="005022CA"/>
    <w:rsid w:val="005130D0"/>
    <w:rsid w:val="0051441E"/>
    <w:rsid w:val="00521CC9"/>
    <w:rsid w:val="005330FC"/>
    <w:rsid w:val="0055143C"/>
    <w:rsid w:val="005539EA"/>
    <w:rsid w:val="00554D6C"/>
    <w:rsid w:val="00577069"/>
    <w:rsid w:val="00584A7B"/>
    <w:rsid w:val="00593DAE"/>
    <w:rsid w:val="00597A2F"/>
    <w:rsid w:val="005B6457"/>
    <w:rsid w:val="005C2222"/>
    <w:rsid w:val="005C4A60"/>
    <w:rsid w:val="005E141A"/>
    <w:rsid w:val="005E79B7"/>
    <w:rsid w:val="005F0C9B"/>
    <w:rsid w:val="005F40B0"/>
    <w:rsid w:val="0060082A"/>
    <w:rsid w:val="00615487"/>
    <w:rsid w:val="006163DD"/>
    <w:rsid w:val="00624F9D"/>
    <w:rsid w:val="00633734"/>
    <w:rsid w:val="006463FA"/>
    <w:rsid w:val="00653CD2"/>
    <w:rsid w:val="0067254B"/>
    <w:rsid w:val="00680680"/>
    <w:rsid w:val="006847E7"/>
    <w:rsid w:val="00685A2B"/>
    <w:rsid w:val="00685A34"/>
    <w:rsid w:val="0071016A"/>
    <w:rsid w:val="00712C2D"/>
    <w:rsid w:val="0072479B"/>
    <w:rsid w:val="007456A4"/>
    <w:rsid w:val="007527DA"/>
    <w:rsid w:val="00762AD9"/>
    <w:rsid w:val="00763A6B"/>
    <w:rsid w:val="0076408B"/>
    <w:rsid w:val="007A35FD"/>
    <w:rsid w:val="007D1FF6"/>
    <w:rsid w:val="007E491C"/>
    <w:rsid w:val="007E5FCF"/>
    <w:rsid w:val="007F3898"/>
    <w:rsid w:val="00814C43"/>
    <w:rsid w:val="00817D6C"/>
    <w:rsid w:val="00820729"/>
    <w:rsid w:val="008237F3"/>
    <w:rsid w:val="00844898"/>
    <w:rsid w:val="00863D83"/>
    <w:rsid w:val="008659BA"/>
    <w:rsid w:val="00880F35"/>
    <w:rsid w:val="00887380"/>
    <w:rsid w:val="00897A27"/>
    <w:rsid w:val="008C1F8B"/>
    <w:rsid w:val="008D270B"/>
    <w:rsid w:val="008E387C"/>
    <w:rsid w:val="00907AE1"/>
    <w:rsid w:val="009234E3"/>
    <w:rsid w:val="00924A0F"/>
    <w:rsid w:val="00940C57"/>
    <w:rsid w:val="0096326C"/>
    <w:rsid w:val="00965F8A"/>
    <w:rsid w:val="00977240"/>
    <w:rsid w:val="009860C1"/>
    <w:rsid w:val="00990740"/>
    <w:rsid w:val="009928AA"/>
    <w:rsid w:val="00996B8D"/>
    <w:rsid w:val="009A1488"/>
    <w:rsid w:val="009B74FA"/>
    <w:rsid w:val="009F4D36"/>
    <w:rsid w:val="009F7239"/>
    <w:rsid w:val="00A037C4"/>
    <w:rsid w:val="00A52F44"/>
    <w:rsid w:val="00A53455"/>
    <w:rsid w:val="00A6527D"/>
    <w:rsid w:val="00A707B7"/>
    <w:rsid w:val="00A74535"/>
    <w:rsid w:val="00AB64A0"/>
    <w:rsid w:val="00AC688D"/>
    <w:rsid w:val="00AD6250"/>
    <w:rsid w:val="00AE3AA1"/>
    <w:rsid w:val="00AE6536"/>
    <w:rsid w:val="00B17688"/>
    <w:rsid w:val="00B26BE5"/>
    <w:rsid w:val="00B346F1"/>
    <w:rsid w:val="00B60602"/>
    <w:rsid w:val="00B62BB1"/>
    <w:rsid w:val="00B705A6"/>
    <w:rsid w:val="00B91C46"/>
    <w:rsid w:val="00BC700F"/>
    <w:rsid w:val="00BF129A"/>
    <w:rsid w:val="00BF2972"/>
    <w:rsid w:val="00BF5602"/>
    <w:rsid w:val="00C20475"/>
    <w:rsid w:val="00C232B7"/>
    <w:rsid w:val="00C332D7"/>
    <w:rsid w:val="00C35177"/>
    <w:rsid w:val="00C358CA"/>
    <w:rsid w:val="00C53263"/>
    <w:rsid w:val="00C55C4F"/>
    <w:rsid w:val="00C76578"/>
    <w:rsid w:val="00C95FC1"/>
    <w:rsid w:val="00C97846"/>
    <w:rsid w:val="00C97C04"/>
    <w:rsid w:val="00CA348D"/>
    <w:rsid w:val="00CA6501"/>
    <w:rsid w:val="00CC7152"/>
    <w:rsid w:val="00CC78A5"/>
    <w:rsid w:val="00CD5C14"/>
    <w:rsid w:val="00D0544F"/>
    <w:rsid w:val="00D05F5B"/>
    <w:rsid w:val="00D37856"/>
    <w:rsid w:val="00D41826"/>
    <w:rsid w:val="00D75671"/>
    <w:rsid w:val="00D7607D"/>
    <w:rsid w:val="00D95241"/>
    <w:rsid w:val="00DA2DAD"/>
    <w:rsid w:val="00DE4C01"/>
    <w:rsid w:val="00DF3690"/>
    <w:rsid w:val="00E01E69"/>
    <w:rsid w:val="00E14D0F"/>
    <w:rsid w:val="00E85E1E"/>
    <w:rsid w:val="00EA5AB4"/>
    <w:rsid w:val="00EB1F08"/>
    <w:rsid w:val="00EB58A1"/>
    <w:rsid w:val="00EC4F0B"/>
    <w:rsid w:val="00ED42D0"/>
    <w:rsid w:val="00ED577C"/>
    <w:rsid w:val="00ED66BB"/>
    <w:rsid w:val="00EE4316"/>
    <w:rsid w:val="00EF4EB3"/>
    <w:rsid w:val="00F154DA"/>
    <w:rsid w:val="00F17CE9"/>
    <w:rsid w:val="00F2034D"/>
    <w:rsid w:val="00F31DFB"/>
    <w:rsid w:val="00F35736"/>
    <w:rsid w:val="00F475F7"/>
    <w:rsid w:val="00F5698C"/>
    <w:rsid w:val="00F608D4"/>
    <w:rsid w:val="00F64E80"/>
    <w:rsid w:val="00F739BA"/>
    <w:rsid w:val="00F84CB5"/>
    <w:rsid w:val="00FB0E32"/>
    <w:rsid w:val="00FB7701"/>
    <w:rsid w:val="00FD7773"/>
    <w:rsid w:val="00FF4361"/>
    <w:rsid w:val="21008F10"/>
    <w:rsid w:val="434B3CA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03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B4197"/>
    <w:rPr>
      <w:sz w:val="24"/>
      <w:szCs w:val="24"/>
      <w:lang w:eastAsia="cs-CZ"/>
    </w:rPr>
  </w:style>
  <w:style w:type="paragraph" w:styleId="Nadpis1">
    <w:name w:val="heading 1"/>
    <w:basedOn w:val="Normln"/>
    <w:next w:val="Normln"/>
    <w:qFormat/>
    <w:pPr>
      <w:keepNext/>
      <w:numPr>
        <w:numId w:val="1"/>
      </w:numPr>
      <w:outlineLvl w:val="0"/>
    </w:pPr>
    <w:rPr>
      <w:b/>
      <w:bCs/>
    </w:rPr>
  </w:style>
  <w:style w:type="paragraph" w:styleId="Nadpis2">
    <w:name w:val="heading 2"/>
    <w:basedOn w:val="Normln"/>
    <w:next w:val="Normln"/>
    <w:qFormat/>
    <w:pPr>
      <w:keepNext/>
      <w:outlineLvl w:val="1"/>
    </w:pPr>
    <w:rPr>
      <w:b/>
      <w:bCs/>
    </w:rPr>
  </w:style>
  <w:style w:type="paragraph" w:styleId="Nadpis3">
    <w:name w:val="heading 3"/>
    <w:basedOn w:val="Normln"/>
    <w:next w:val="Normln"/>
    <w:link w:val="Nadpis3Char"/>
    <w:semiHidden/>
    <w:unhideWhenUsed/>
    <w:qFormat/>
    <w:rsid w:val="00907AE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Nzev">
    <w:name w:val="Title"/>
    <w:basedOn w:val="Normln"/>
    <w:qFormat/>
    <w:pPr>
      <w:jc w:val="center"/>
    </w:pPr>
    <w:rPr>
      <w:b/>
      <w:bCs/>
      <w:sz w:val="36"/>
    </w:rPr>
  </w:style>
  <w:style w:type="paragraph" w:styleId="Zkladntext">
    <w:name w:val="Body Text"/>
    <w:basedOn w:val="Normln"/>
    <w:link w:val="ZkladntextChar"/>
    <w:rsid w:val="002D47AE"/>
    <w:pPr>
      <w:jc w:val="center"/>
    </w:pPr>
    <w:rPr>
      <w:i/>
      <w:szCs w:val="20"/>
    </w:rPr>
  </w:style>
  <w:style w:type="character" w:customStyle="1" w:styleId="ZkladntextChar">
    <w:name w:val="Základní text Char"/>
    <w:link w:val="Zkladntext"/>
    <w:rsid w:val="002D47AE"/>
    <w:rPr>
      <w:i/>
      <w:sz w:val="24"/>
    </w:rPr>
  </w:style>
  <w:style w:type="character" w:customStyle="1" w:styleId="Nadpis3Char">
    <w:name w:val="Nadpis 3 Char"/>
    <w:link w:val="Nadpis3"/>
    <w:semiHidden/>
    <w:rsid w:val="00907AE1"/>
    <w:rPr>
      <w:rFonts w:ascii="Cambria" w:eastAsia="Times New Roman" w:hAnsi="Cambria" w:cs="Times New Roman"/>
      <w:b/>
      <w:bCs/>
      <w:sz w:val="26"/>
      <w:szCs w:val="26"/>
    </w:rPr>
  </w:style>
  <w:style w:type="paragraph" w:styleId="Zkladntext3">
    <w:name w:val="Body Text 3"/>
    <w:basedOn w:val="Normln"/>
    <w:link w:val="Zkladntext3Char"/>
    <w:rsid w:val="00907AE1"/>
    <w:pPr>
      <w:autoSpaceDE w:val="0"/>
      <w:autoSpaceDN w:val="0"/>
      <w:spacing w:after="120"/>
    </w:pPr>
    <w:rPr>
      <w:sz w:val="16"/>
      <w:szCs w:val="16"/>
    </w:rPr>
  </w:style>
  <w:style w:type="character" w:customStyle="1" w:styleId="Zkladntext3Char">
    <w:name w:val="Základní text 3 Char"/>
    <w:link w:val="Zkladntext3"/>
    <w:rsid w:val="00907AE1"/>
    <w:rPr>
      <w:sz w:val="16"/>
      <w:szCs w:val="16"/>
    </w:rPr>
  </w:style>
  <w:style w:type="paragraph" w:styleId="Zhlav">
    <w:name w:val="header"/>
    <w:basedOn w:val="Normln"/>
    <w:link w:val="ZhlavChar"/>
    <w:rsid w:val="00BF5602"/>
    <w:pPr>
      <w:tabs>
        <w:tab w:val="center" w:pos="4536"/>
        <w:tab w:val="right" w:pos="9072"/>
      </w:tabs>
      <w:autoSpaceDE w:val="0"/>
      <w:autoSpaceDN w:val="0"/>
    </w:pPr>
    <w:rPr>
      <w:sz w:val="20"/>
      <w:szCs w:val="20"/>
    </w:rPr>
  </w:style>
  <w:style w:type="character" w:customStyle="1" w:styleId="ZhlavChar">
    <w:name w:val="Záhlaví Char"/>
    <w:basedOn w:val="Standardnpsmoodstavce"/>
    <w:link w:val="Zhlav"/>
    <w:rsid w:val="00BF5602"/>
  </w:style>
  <w:style w:type="character" w:customStyle="1" w:styleId="datalabel">
    <w:name w:val="datalabel"/>
    <w:basedOn w:val="Standardnpsmoodstavce"/>
    <w:rsid w:val="00AD6250"/>
  </w:style>
  <w:style w:type="paragraph" w:styleId="Zpat">
    <w:name w:val="footer"/>
    <w:basedOn w:val="Normln"/>
    <w:link w:val="ZpatChar"/>
    <w:uiPriority w:val="99"/>
    <w:rsid w:val="0060082A"/>
    <w:pPr>
      <w:tabs>
        <w:tab w:val="center" w:pos="4536"/>
        <w:tab w:val="right" w:pos="9072"/>
      </w:tabs>
    </w:pPr>
  </w:style>
  <w:style w:type="character" w:customStyle="1" w:styleId="ZpatChar">
    <w:name w:val="Zápatí Char"/>
    <w:link w:val="Zpat"/>
    <w:uiPriority w:val="99"/>
    <w:rsid w:val="0060082A"/>
    <w:rPr>
      <w:sz w:val="24"/>
      <w:szCs w:val="24"/>
    </w:rPr>
  </w:style>
  <w:style w:type="paragraph" w:customStyle="1" w:styleId="Default">
    <w:name w:val="Default"/>
    <w:rsid w:val="00E01E69"/>
    <w:pPr>
      <w:autoSpaceDE w:val="0"/>
      <w:autoSpaceDN w:val="0"/>
      <w:adjustRightInd w:val="0"/>
    </w:pPr>
    <w:rPr>
      <w:rFonts w:ascii="Comic Sans MS" w:eastAsia="Calibri" w:hAnsi="Comic Sans MS" w:cs="Comic Sans MS"/>
      <w:color w:val="000000"/>
      <w:sz w:val="24"/>
      <w:szCs w:val="24"/>
      <w:lang w:eastAsia="en-US"/>
    </w:rPr>
  </w:style>
  <w:style w:type="table" w:styleId="Mkatabulky">
    <w:name w:val="Table Grid"/>
    <w:basedOn w:val="Normlntabulka"/>
    <w:rsid w:val="0032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593DAE"/>
    <w:rPr>
      <w:sz w:val="16"/>
      <w:szCs w:val="16"/>
    </w:rPr>
  </w:style>
  <w:style w:type="paragraph" w:styleId="Textkomente">
    <w:name w:val="annotation text"/>
    <w:basedOn w:val="Normln"/>
    <w:link w:val="TextkomenteChar"/>
    <w:rsid w:val="00593DAE"/>
    <w:rPr>
      <w:sz w:val="20"/>
      <w:szCs w:val="20"/>
    </w:rPr>
  </w:style>
  <w:style w:type="character" w:customStyle="1" w:styleId="TextkomenteChar">
    <w:name w:val="Text komentáře Char"/>
    <w:basedOn w:val="Standardnpsmoodstavce"/>
    <w:link w:val="Textkomente"/>
    <w:rsid w:val="00593DAE"/>
    <w:rPr>
      <w:lang w:eastAsia="cs-CZ"/>
    </w:rPr>
  </w:style>
  <w:style w:type="paragraph" w:styleId="Pedmtkomente">
    <w:name w:val="annotation subject"/>
    <w:basedOn w:val="Textkomente"/>
    <w:next w:val="Textkomente"/>
    <w:link w:val="PedmtkomenteChar"/>
    <w:semiHidden/>
    <w:unhideWhenUsed/>
    <w:rsid w:val="00593DAE"/>
    <w:rPr>
      <w:b/>
      <w:bCs/>
    </w:rPr>
  </w:style>
  <w:style w:type="character" w:customStyle="1" w:styleId="PedmtkomenteChar">
    <w:name w:val="Předmět komentáře Char"/>
    <w:basedOn w:val="TextkomenteChar"/>
    <w:link w:val="Pedmtkomente"/>
    <w:semiHidden/>
    <w:rsid w:val="00593DAE"/>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8942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2021-06-16T13:32:00Z</dcterms:created>
  <dcterms:modified xsi:type="dcterms:W3CDTF">2021-06-16T15:53:00Z</dcterms:modified>
</cp:coreProperties>
</file>